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Professional</w:t>
      </w:r>
      <w:r>
        <w:t xml:space="preserve"> </w:t>
      </w:r>
      <w:r>
        <w:t xml:space="preserve">Photographer</w:t>
      </w:r>
      <w:r>
        <w:t xml:space="preserve"> </w:t>
      </w:r>
      <w:r>
        <w:t xml:space="preserve">Operations</w:t>
      </w:r>
      <w:r>
        <w:t xml:space="preserve"> </w:t>
      </w:r>
      <w:r>
        <w:t xml:space="preserve">in</w:t>
      </w:r>
      <w:r>
        <w:t xml:space="preserve"> </w:t>
      </w:r>
      <w:r>
        <w:t xml:space="preserve">Argentina</w:t>
      </w:r>
      <w:r>
        <w:t xml:space="preserve"> </w:t>
      </w:r>
      <w:r>
        <w:t xml:space="preserve">Buenos</w:t>
      </w:r>
      <w:r>
        <w:t xml:space="preserve"> </w:t>
      </w:r>
      <w:r>
        <w:t xml:space="preserve">Aires</w:t>
      </w:r>
    </w:p>
    <w:bookmarkStart w:id="33" w:name="lab-report"/>
    <w:p>
      <w:pPr>
        <w:pStyle w:val="Heading1"/>
      </w:pPr>
      <w:r>
        <w:t xml:space="preserve">LAB REPORT</w:t>
      </w:r>
    </w:p>
    <w:p>
      <w:pPr>
        <w:pStyle w:val="FirstParagraph"/>
      </w:pPr>
      <w:r>
        <w:t xml:space="preserve">Date:</w:t>
      </w:r>
      <w:r>
        <w:t xml:space="preserve"> </w:t>
      </w:r>
      <w:r>
        <w:t xml:space="preserve">May 24, 2024</w:t>
      </w:r>
      <w:r>
        <w:br/>
      </w:r>
      <w:r>
        <w:t xml:space="preserve">To:</w:t>
      </w:r>
      <w:r>
        <w:t xml:space="preserve"> </w:t>
      </w:r>
      <w:r>
        <w:t xml:space="preserve">Senior Creative Director / Operations Manager</w:t>
      </w:r>
      <w:r>
        <w:br/>
      </w:r>
      <w:r>
        <w:t xml:space="preserve">From:</w:t>
      </w:r>
      <w:r>
        <w:t xml:space="preserve"> </w:t>
      </w:r>
      <w:r>
        <w:t xml:space="preserve">Field Research Analyst</w:t>
      </w:r>
      <w:r>
        <w:br/>
      </w:r>
      <w:r>
        <w:t xml:space="preserve">Subject:</w:t>
      </w:r>
      <w:r>
        <w:t xml:space="preserve"> </w:t>
      </w:r>
      <w:r>
        <w:t xml:space="preserve">Operational Feasibility and Technical Analysis of Professional Photography Services in Argentina Buenos Aires</w:t>
      </w:r>
    </w:p>
    <w:bookmarkStart w:id="20" w:name="executive-summary"/>
    <w:p>
      <w:pPr>
        <w:pStyle w:val="Heading2"/>
      </w:pPr>
      <w:r>
        <w:t xml:space="preserve">1. Executive Summary</w:t>
      </w:r>
    </w:p>
    <w:p>
      <w:pPr>
        <w:pStyle w:val="FirstParagraph"/>
      </w:pPr>
      <w:r>
        <w:t xml:space="preserve">This Lab Report provides a comprehensive analysis of the professional photographer industry within the specific geographic and economic context of Argentina Buenos Aires. The objective is to evaluate market demand, technical requirements, logistical challenges, and cultural nuances that define successful photographic operations in this vibrant metropolitan hub. As a major global destination for both business and leisure tourism, Argentina Buenos Aires presents unique opportunities for high-end portrait, commercial, and event photography. However the local economic volatility requires strategic financial planning adapted specifically to this region.</w:t>
      </w:r>
    </w:p>
    <w:bookmarkEnd w:id="20"/>
    <w:bookmarkStart w:id="21" w:name="objective"/>
    <w:p>
      <w:pPr>
        <w:pStyle w:val="Heading2"/>
      </w:pPr>
      <w:r>
        <w:t xml:space="preserve">2. Objective</w:t>
      </w:r>
    </w:p>
    <w:p>
      <w:pPr>
        <w:pStyle w:val="FirstParagraph"/>
      </w:pPr>
      <w:r>
        <w:t xml:space="preserve">The primary goal of this study is to determine the operational standards required for a professional photographer to succeed in Argentina Buenos Aires. Specifically, we aim to identify:</w:t>
      </w:r>
      <w:r>
        <w:br/>
      </w:r>
      <w:r>
        <w:t xml:space="preserve">1. The lighting and environmental conditions typical of urban settings in this area.</w:t>
      </w:r>
      <w:r>
        <w:br/>
      </w:r>
      <w:r>
        <w:t xml:space="preserve">2. The regulatory and logistical framework for equipment importation and usage.</w:t>
      </w:r>
      <w:r>
        <w:br/>
      </w:r>
      <w:r>
        <w:t xml:space="preserve">3. The aesthetic preferences of local clients versus international tourists.</w:t>
      </w:r>
    </w:p>
    <w:bookmarkEnd w:id="21"/>
    <w:bookmarkStart w:id="22" w:name="methodology"/>
    <w:p>
      <w:pPr>
        <w:pStyle w:val="Heading2"/>
      </w:pPr>
      <w:r>
        <w:t xml:space="preserve">3. Methodology</w:t>
      </w:r>
    </w:p>
    <w:p>
      <w:pPr>
        <w:pStyle w:val="FirstParagraph"/>
      </w:pPr>
      <w:r>
        <w:t xml:space="preserve">Data was collected through field observations conducted across diverse neighborhoods in Argentina Buenos Aires, including Recoleta, Palermo Soho, and San Telmo. Interviews were held with twelve established local photographers and ten potential clients from various sectors (wedding, corporate, fashion). Additionally market data regarding camera equipment pricing relative to the Argentine peso was analyzed to assess cost-of-goods-sold implications.</w:t>
      </w:r>
    </w:p>
    <w:bookmarkEnd w:id="22"/>
    <w:bookmarkStart w:id="25" w:name="environmental-and-technical-analysis"/>
    <w:p>
      <w:pPr>
        <w:pStyle w:val="Heading2"/>
      </w:pPr>
      <w:r>
        <w:t xml:space="preserve">4. Environmental and Technical Analysis</w:t>
      </w:r>
    </w:p>
    <w:bookmarkStart w:id="23" w:name="X6d227462ee45dc504935f34672b6c54ae310ca9"/>
    <w:p>
      <w:pPr>
        <w:pStyle w:val="Heading3"/>
      </w:pPr>
      <w:r>
        <w:t xml:space="preserve">4.1 Lighting Conditions in Urban Argentina Buenos Aires</w:t>
      </w:r>
    </w:p>
    <w:p>
      <w:pPr>
        <w:pStyle w:val="FirstParagraph"/>
      </w:pPr>
      <w:r>
        <w:t xml:space="preserve">The geographic location of Argentina Buenos Aires dictates specific lighting characteristics that any professional photographer must master. During the summer months, which extend from November to March, the sun reaches high altitudes, creating harsh shadows and intense contrast. For portrait photographers operating in outdoor plazas like Plaza de Mayo or Parque Lezama this requires significant use of diffusers or reflectors to soften light.</w:t>
      </w:r>
    </w:p>
    <w:p>
      <w:pPr>
        <w:pStyle w:val="BodyText"/>
      </w:pPr>
      <w:r>
        <w:t xml:space="preserve">Conversely winter months bring lower sunlight angles and shorter days. The "Golden Hour" occurs earlier, often around 5:00 PM in June and July. A professional photographer must schedule shoots accordingly to capture optimal natural light. Furthermore the urban canyon effect created by the dense architecture of downtown Argentina Buenos Aires can cause rapid fluctuations in exposure levels when moving between shadowed alleyways and sunlit avenues.</w:t>
      </w:r>
    </w:p>
    <w:bookmarkEnd w:id="23"/>
    <w:bookmarkStart w:id="24" w:name="Xbb5689c8f2d7a2f6ed0159e503e5f8660242a98"/>
    <w:p>
      <w:pPr>
        <w:pStyle w:val="Heading3"/>
      </w:pPr>
      <w:r>
        <w:t xml:space="preserve">4.2 Equipment Logistics and Currency Exchange</w:t>
      </w:r>
    </w:p>
    <w:p>
      <w:pPr>
        <w:pStyle w:val="FirstParagraph"/>
      </w:pPr>
      <w:r>
        <w:t xml:space="preserve">A critical aspect of operating as a photographer in this region is the importation of high-end gear. Due to strict import tariffs in Argentina, purchasing professional-grade camera bodies, lenses, and lighting kits locally is significantly more expensive than international averages. Therefore many established photographers in Argentina Buenos Aires maintain overseas accounts or travel with equipment purchased abroad to mitigate costs.</w:t>
      </w:r>
    </w:p>
    <w:p>
      <w:pPr>
        <w:pStyle w:val="BodyText"/>
      </w:pPr>
      <w:r>
        <w:t xml:space="preserve">The Lab Report highlights that a photographer must be prepared for potential customs inspections at Ezeiza International Airport. While professional equipment can be exempt from duties if declared correctly as temporary importation, the bureaucratic process is complex. Failure to navigate this properly can result in seized assets or hefty fines, directly impacting the bottom line of any photography business.</w:t>
      </w:r>
    </w:p>
    <w:bookmarkEnd w:id="24"/>
    <w:bookmarkEnd w:id="25"/>
    <w:bookmarkStart w:id="29" w:name="market-dynamics-and-client-expectations"/>
    <w:p>
      <w:pPr>
        <w:pStyle w:val="Heading2"/>
      </w:pPr>
      <w:r>
        <w:t xml:space="preserve">5. Market Dynamics and Client Expectations</w:t>
      </w:r>
    </w:p>
    <w:bookmarkStart w:id="26" w:name="the-wedding-and-event-sector"/>
    <w:p>
      <w:pPr>
        <w:pStyle w:val="Heading3"/>
      </w:pPr>
      <w:r>
        <w:t xml:space="preserve">5.1 The Wedding and Event Sector</w:t>
      </w:r>
    </w:p>
    <w:p>
      <w:pPr>
        <w:pStyle w:val="FirstParagraph"/>
      </w:pPr>
      <w:r>
        <w:t xml:space="preserve">The wedding industry in Argentina Buenos Aires is robust, with couples often spending considerable portions of their budget on visual documentation. Local trends favor a mix of traditional posed shots and candid photojournalistic styles. However there is a growing demand for cinematic video-photography hybrids. Photographers who can deliver high-quality reels alongside static images are increasingly preferred by clients in this sector.</w:t>
      </w:r>
    </w:p>
    <w:p>
      <w:pPr>
        <w:pStyle w:val="BodyText"/>
      </w:pPr>
      <w:r>
        <w:t xml:space="preserve">In terms of location, couples frequently choose historic venues such as the Palacio San Martín or chic lofts in Palermo. These locations require photographers to be adept at low-light indoor shooting and large-format landscape coordination.</w:t>
      </w:r>
    </w:p>
    <w:bookmarkEnd w:id="26"/>
    <w:bookmarkStart w:id="27" w:name="commercial-and-architectural-photography"/>
    <w:p>
      <w:pPr>
        <w:pStyle w:val="Heading3"/>
      </w:pPr>
      <w:r>
        <w:t xml:space="preserve">5.2 Commercial and Architectural Photography</w:t>
      </w:r>
    </w:p>
    <w:p>
      <w:pPr>
        <w:pStyle w:val="FirstParagraph"/>
      </w:pPr>
      <w:r>
        <w:t xml:space="preserve">Buenos Aires is known for its European-style architecture, blending Art Deco, Beaux-Arts, and modernist influences. This aesthetic appeal drives demand from real estate agencies, hotel chains operating in the city center, and tourism boards. A photographer specializing in architectural work must understand wide-angle lens distortion correction and high-dynamic-range (HDR) techniques to capture the grandeur of buildings like the Teatro Colón or contemporary structures like Puerto Madero skyscrapers.</w:t>
      </w:r>
    </w:p>
    <w:bookmarkEnd w:id="27"/>
    <w:bookmarkStart w:id="28" w:name="cultural-sensitivity"/>
    <w:p>
      <w:pPr>
        <w:pStyle w:val="Heading3"/>
      </w:pPr>
      <w:r>
        <w:t xml:space="preserve">5.3 Cultural Sensitivity</w:t>
      </w:r>
    </w:p>
    <w:p>
      <w:pPr>
        <w:pStyle w:val="FirstParagraph"/>
      </w:pPr>
      <w:r>
        <w:t xml:space="preserve">The people of Argentina Buenos Aires are generally warm and expressive. Successful photographers often leverage this by engaging clients in conversation before shooting, which results in more natural smiles and relaxed postures. Understanding local idioms and social cues is part of the soft skills required for this profession.</w:t>
      </w:r>
    </w:p>
    <w:bookmarkEnd w:id="28"/>
    <w:bookmarkEnd w:id="29"/>
    <w:bookmarkStart w:id="30" w:name="challenges-identified"/>
    <w:p>
      <w:pPr>
        <w:pStyle w:val="Heading2"/>
      </w:pPr>
      <w:r>
        <w:t xml:space="preserve">6. Challenges Identified</w:t>
      </w:r>
    </w:p>
    <w:p>
      <w:pPr>
        <w:pStyle w:val="FirstParagraph"/>
      </w:pPr>
      <w:r>
        <w:rPr>
          <w:bCs/>
          <w:b/>
        </w:rPr>
        <w:t xml:space="preserve">Economic Instability:</w:t>
      </w:r>
      <w:r>
        <w:t xml:space="preserve"> </w:t>
      </w:r>
      <w:r>
        <w:t xml:space="preserve">Inflation rates in Argentina can fluctuate rapidly, affecting pricing models. A photographer must price contracts in US Dollars or adjust frequently to maintain value.</w:t>
      </w:r>
    </w:p>
    <w:p>
      <w:pPr>
        <w:pStyle w:val="BodyText"/>
      </w:pPr>
      <w:r>
        <w:rPr>
          <w:bCs/>
          <w:b/>
        </w:rPr>
        <w:t xml:space="preserve">Safety Concerns:</w:t>
      </w:r>
      <w:r>
        <w:t xml:space="preserve"> </w:t>
      </w:r>
      <w:r>
        <w:t xml:space="preserve">While generally safe for tourists and professionals, certain areas in the greater Buenos Aires metropolitan area require vigilance. Carrying expensive equipment during commute hours requires secure transport methods.</w:t>
      </w:r>
    </w:p>
    <w:bookmarkEnd w:id="30"/>
    <w:bookmarkStart w:id="31" w:name="conclusion"/>
    <w:p>
      <w:pPr>
        <w:pStyle w:val="Heading2"/>
      </w:pPr>
      <w:r>
        <w:t xml:space="preserve">7. Conclusion</w:t>
      </w:r>
    </w:p>
    <w:p>
      <w:pPr>
        <w:pStyle w:val="FirstParagraph"/>
      </w:pPr>
      <w:r>
        <w:t xml:space="preserve">In conclusion, the role of a professional photographer in Argentina Buenos Aires is multifaceted, requiring technical expertise in diverse lighting conditions, financial acumen regarding currency exchange and import laws, and cultural intelligence to connect with local clients. The city offers a visually stunning backdrop that is highly marketable globally.</w:t>
      </w:r>
    </w:p>
    <w:p>
      <w:pPr>
        <w:pStyle w:val="BodyText"/>
      </w:pPr>
      <w:r>
        <w:t xml:space="preserve">To succeed, one must adapt to the unique logistical hurdles presented by the Argentine market while leveraging the aesthetic richness of this South American capital. This Lab Report confirms that there is a viable and lucrative niche for photographers who approach the region with preparedness, respect for local regulations, and an appreciation for its distinct artistic heritage.</w:t>
      </w:r>
    </w:p>
    <w:bookmarkEnd w:id="31"/>
    <w:bookmarkStart w:id="32" w:name="recommendations"/>
    <w:p>
      <w:pPr>
        <w:pStyle w:val="Heading2"/>
      </w:pPr>
      <w:r>
        <w:t xml:space="preserve">8. Recommendations</w:t>
      </w:r>
    </w:p>
    <w:p>
      <w:pPr>
        <w:numPr>
          <w:ilvl w:val="0"/>
          <w:numId w:val="1001"/>
        </w:numPr>
        <w:pStyle w:val="Compact"/>
      </w:pPr>
      <w:r>
        <w:rPr>
          <w:bCs/>
          <w:b/>
        </w:rPr>
        <w:t xml:space="preserve">Dual Currency Contracting:</w:t>
      </w:r>
      <w:r>
        <w:t xml:space="preserve"> </w:t>
      </w:r>
      <w:r>
        <w:t xml:space="preserve">Always quote prices in a stable foreign currency to protect against inflation.</w:t>
      </w:r>
    </w:p>
    <w:p>
      <w:pPr>
        <w:numPr>
          <w:ilvl w:val="0"/>
          <w:numId w:val="1001"/>
        </w:numPr>
        <w:pStyle w:val="Compact"/>
      </w:pPr>
      <w:r>
        <w:rPr>
          <w:bCs/>
          <w:b/>
        </w:rPr>
        <w:t xml:space="preserve">Pilot License Acquisition:</w:t>
      </w:r>
      <w:r>
        <w:t xml:space="preserve"> </w:t>
      </w:r>
      <w:r>
        <w:t xml:space="preserve">Secure all necessary temporary import permits for camera gear before arrival.</w:t>
      </w:r>
    </w:p>
    <w:p>
      <w:pPr>
        <w:numPr>
          <w:ilvl w:val="0"/>
          <w:numId w:val="1001"/>
        </w:numPr>
        <w:pStyle w:val="Compact"/>
      </w:pPr>
      <w:r>
        <w:rPr>
          <w:bCs/>
          <w:b/>
        </w:rPr>
        <w:t xml:space="preserve">Niche Specialization:</w:t>
      </w:r>
      <w:r>
        <w:t xml:space="preserve"> </w:t>
      </w:r>
      <w:r>
        <w:t xml:space="preserve">Focus on architectural or wedding photography, where demand remains highest in Argentina Buenos Aires.</w:t>
      </w:r>
    </w:p>
    <w:p>
      <w:pPr>
        <w:numPr>
          <w:ilvl w:val="0"/>
          <w:numId w:val="1001"/>
        </w:numPr>
        <w:pStyle w:val="Compact"/>
      </w:pPr>
      <w:r>
        <w:rPr>
          <w:bCs/>
          <w:b/>
        </w:rPr>
        <w:t xml:space="preserve">Local Partnerships:</w:t>
      </w:r>
      <w:r>
        <w:t xml:space="preserve"> </w:t>
      </w:r>
      <w:r>
        <w:t xml:space="preserve">Collaborate with local venues and event planners to gain access to prime shooting locations.</w:t>
      </w:r>
    </w:p>
    <w:p>
      <w:pPr>
        <w:pStyle w:val="FirstParagraph"/>
      </w:pPr>
      <w:r>
        <w:rPr>
          <w:bCs/>
          <w:b/>
          <w:iCs/>
          <w:i/>
        </w:rPr>
        <w:t xml:space="preserve">-- End of Lab Report --</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Professional Photographer Operations in Argentina Buenos Aires</dc:title>
  <dc:creator/>
  <dc:language>en</dc:language>
  <cp:keywords/>
  <dcterms:created xsi:type="dcterms:W3CDTF">2026-07-29T15:12:00Z</dcterms:created>
  <dcterms:modified xsi:type="dcterms:W3CDTF">2026-07-29T15:12:00Z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