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Photographic</w:t>
      </w:r>
      <w:r>
        <w:t xml:space="preserve"> </w:t>
      </w:r>
      <w:r>
        <w:t xml:space="preserve">Operations</w:t>
      </w:r>
      <w:r>
        <w:t xml:space="preserve"> </w:t>
      </w:r>
      <w:r>
        <w:t xml:space="preserve">in</w:t>
      </w:r>
      <w:r>
        <w:t xml:space="preserve"> </w:t>
      </w:r>
      <w:r>
        <w:t xml:space="preserve">China</w:t>
      </w:r>
      <w:r>
        <w:t xml:space="preserve"> </w:t>
      </w:r>
      <w:r>
        <w:t xml:space="preserve">Beijing</w:t>
      </w:r>
    </w:p>
    <w:p>
      <w:pPr>
        <w:pStyle w:val="FirstParagraph"/>
      </w:pPr>
      <w:r>
        <w:t xml:space="preserve">.conclusion-box {</w:t>
      </w:r>
      <w:r>
        <w:t xml:space="preserve"> </w:t>
      </w:r>
      <w:r>
        <w:t xml:space="preserve">background-color: #e8f6f3;</w:t>
      </w:r>
      <w:r>
        <w:t xml:space="preserve"> </w:t>
      </w:r>
      <w:r>
        <w:t xml:space="preserve">border: 1px solid #a3e4d7;</w:t>
      </w:r>
      <w:r>
        <w:t xml:space="preserve"> </w:t>
      </w:r>
      <w:r>
        <w:t xml:space="preserve">padding: 15px;</w:t>
      </w:r>
      <w:r>
        <w:t xml:space="preserve"> </w:t>
      </w:r>
      <w:r>
        <w:t xml:space="preserve">margin-top: 30px;</w:t>
      </w:r>
      <w:r>
        <w:t xml:space="preserve"> </w:t>
      </w:r>
      <w:r>
        <w:t xml:space="preserve">}</w:t>
      </w:r>
    </w:p>
    <w:bookmarkStart w:id="33" w:name="X632bd362a46303596b4eca1ad07f669818d3b8d"/>
    <w:p>
      <w:pPr>
        <w:pStyle w:val="Heading1"/>
      </w:pPr>
      <w:r>
        <w:t xml:space="preserve">Lab Report: Technical and Operational Analysis of a Professional Photographer in China Beijing</w:t>
      </w:r>
    </w:p>
    <w:p>
      <w:pPr>
        <w:pStyle w:val="FirstParagraph"/>
      </w:pPr>
      <w:r>
        <w:rPr>
          <w:bCs/>
          <w:b/>
        </w:rPr>
        <w:t xml:space="preserve">Date:</w:t>
      </w:r>
      <w:r>
        <w:t xml:space="preserve"> </w:t>
      </w:r>
      <w:r>
        <w:t xml:space="preserve">October 24, 2023</w:t>
      </w:r>
    </w:p>
    <w:p>
      <w:pPr>
        <w:pStyle w:val="BodyText"/>
      </w:pPr>
      <w:r>
        <w:t xml:space="preserve">Field Assessment of Photographic Methodologies</w:t>
      </w:r>
    </w:p>
    <w:p>
      <w:pPr>
        <w:pStyle w:val="BodyText"/>
      </w:pPr>
      <w:r>
        <w:t xml:space="preserve">China Beijing</w:t>
      </w:r>
    </w:p>
    <w:p>
      <w:pPr>
        <w:pStyle w:val="BodyText"/>
      </w:pPr>
      <w:r>
        <w:t xml:space="preserve">China Beijing</w:t>
      </w:r>
    </w:p>
    <w:p>
      <w:pPr>
        <w:pStyle w:val="BodyText"/>
      </w:pPr>
      <w:r>
        <w:t xml:space="preserve">&lt; br &gt;</w:t>
      </w:r>
      <w:r>
        <w:t xml:space="preserve"> </w:t>
      </w:r>
      <w:r>
        <w:t xml:space="preserve">Dr. A. Smith, Senior Imaging Analyst</w:t>
      </w:r>
      <w:r>
        <w:br/>
      </w:r>
      <w:r>
        <w:rPr>
          <w:bCs/>
          <w:b/>
        </w:rPr>
        <w:t xml:space="preserve">Version:</w:t>
      </w:r>
      <w:r>
        <w:t xml:space="preserve"> </w:t>
      </w:r>
      <w:r>
        <w:t xml:space="preserve">1.0 Final</w:t>
      </w:r>
    </w:p>
    <w:bookmarkStart w:id="20" w:name="executive-summary"/>
    <w:p>
      <w:pPr>
        <w:pStyle w:val="Heading2"/>
      </w:pPr>
      <w:r>
        <w:t xml:space="preserve">1. Executive Summary</w:t>
      </w:r>
    </w:p>
    <w:p>
      <w:pPr>
        <w:pStyle w:val="FirstParagraph"/>
      </w:pPr>
      <w:r>
        <w:t xml:space="preserve">This Lab Report details the rigorous operational parameters, technical challenges, and cultural adaptations required for a professional photographer operating within the unique environmental context of China Beijing. The primary objective of this study is to evaluate how a photographer can effectively capture the dichotomy between historical heritage and hyper-modern infrastructure while navigating specific logistical constraints inherent to major metropolitan hubs in China. By examining lighting conditions, equipment restrictions, and cultural protocols, this document establishes a standardized framework for high-quality imagery generation in China Beijing.</w:t>
      </w:r>
    </w:p>
    <w:bookmarkEnd w:id="20"/>
    <w:bookmarkStart w:id="21" w:name="introduction"/>
    <w:p>
      <w:pPr>
        <w:pStyle w:val="Heading2"/>
      </w:pPr>
      <w:r>
        <w:t xml:space="preserve">2. Introduction</w:t>
      </w:r>
    </w:p>
    <w:p>
      <w:pPr>
        <w:pStyle w:val="FirstParagraph"/>
      </w:pPr>
      <w:r>
        <w:t xml:space="preserve">The role of a photographer extends beyond mere image capture; it involves technical mastery and environmental awareness. In the context of China Beijing, the subject matter presents unprecedented complexity. The city is characterized by dense urban sprawl, significant atmospheric particulate matter (smog) during certain seasons, and strict regulations regarding aerial photography and sensitive infrastructure. This report aims to dissect these variables to provide actionable insights for photographers intending to work professionally in this region.</w:t>
      </w:r>
    </w:p>
    <w:bookmarkEnd w:id="21"/>
    <w:bookmarkStart w:id="24" w:name="X59f0c9837dbcacd17f19d5f8de5a55d6e2d01f4"/>
    <w:p>
      <w:pPr>
        <w:pStyle w:val="Heading2"/>
      </w:pPr>
      <w:r>
        <w:t xml:space="preserve">3. Environmental Variables and Atmospheric Conditions</w:t>
      </w:r>
    </w:p>
    <w:bookmarkStart w:id="22" w:name="light-quality-in-china-beijing"/>
    <w:p>
      <w:pPr>
        <w:pStyle w:val="Heading3"/>
      </w:pPr>
      <w:r>
        <w:t xml:space="preserve">3.1 Light Quality in China Beijing</w:t>
      </w:r>
    </w:p>
    <w:p>
      <w:pPr>
        <w:pStyle w:val="FirstParagraph"/>
      </w:pPr>
      <w:r>
        <w:t xml:space="preserve">A critical finding of this analysis is the variance in light quality throughout the day in China Beijing. Unlike temperate zones, the light here often carries a distinct color temperature shift due to atmospheric pollution and high humidity.</w:t>
      </w:r>
    </w:p>
    <w:p>
      <w:pPr>
        <w:numPr>
          <w:ilvl w:val="0"/>
          <w:numId w:val="1001"/>
        </w:numPr>
        <w:pStyle w:val="Compact"/>
      </w:pPr>
      <w:r>
        <w:rPr>
          <w:bCs/>
          <w:b/>
        </w:rPr>
        <w:t xml:space="preserve">Morning Light:</w:t>
      </w:r>
      <w:r>
        <w:t xml:space="preserve"> </w:t>
      </w:r>
      <w:r>
        <w:t xml:space="preserve">Between 6:00 AM and 8:00 AM, the light is soft but often obscured by haze when viewing landmarks such as the Temple of Heaven or the Great Wall. A photographer must utilize polarizing filters to cut through this atmospheric scattering.</w:t>
      </w:r>
    </w:p>
    <w:p>
      <w:pPr>
        <w:numPr>
          <w:ilvl w:val="0"/>
          <w:numId w:val="1001"/>
        </w:numPr>
        <w:pStyle w:val="Compact"/>
      </w:pPr>
      <w:r>
        <w:rPr>
          <w:bCs/>
          <w:b/>
        </w:rPr>
        <w:t xml:space="preserve">Noon Light:</w:t>
      </w:r>
      <w:r>
        <w:t xml:space="preserve"> </w:t>
      </w:r>
      <w:r>
        <w:t xml:space="preserve">At midday, particularly in summer months, the harsh overhead sun creates high-contrast shadows. This is detrimental for architectural photography unless diffusers are employed.</w:t>
      </w:r>
    </w:p>
    <w:p>
      <w:pPr>
        <w:numPr>
          <w:ilvl w:val="0"/>
          <w:numId w:val="1001"/>
        </w:numPr>
        <w:pStyle w:val="Compact"/>
      </w:pPr>
      <w:r>
        <w:rPr>
          <w:bCs/>
          <w:b/>
        </w:rPr>
        <w:t xml:space="preserve">Golden Hour:</w:t>
      </w:r>
      <w:r>
        <w:t xml:space="preserve">The period shortly before sunset offers the most viable window for capturing the red walls of the Forbidden City against a clear blue or orange sky. However, in China Beijing, visibility during golden hour can be compromised by smog, necessitating real-time weather monitoring applications.</w:t>
      </w:r>
    </w:p>
    <w:bookmarkEnd w:id="22"/>
    <w:bookmarkStart w:id="23" w:name="air-quality-impact-on-equipment"/>
    <w:p>
      <w:pPr>
        <w:pStyle w:val="Heading3"/>
      </w:pPr>
      <w:r>
        <w:t xml:space="preserve">3.2 Air Quality Impact on Equipment</w:t>
      </w:r>
    </w:p>
    <w:p>
      <w:pPr>
        <w:pStyle w:val="FirstParagraph"/>
      </w:pPr>
      <w:r>
        <w:t xml:space="preserve">Dust and particulate matter are significant concerns for a photographer in China Beijing. These particles can settle rapidly on sensor surfaces and lens elements, leading to spots in the final image that are difficult to remove in post-processing. It is recommended that photographers utilize sealed camera bodies and carry air-blowing tools frequently throughout the shoot.</w:t>
      </w:r>
    </w:p>
    <w:bookmarkEnd w:id="23"/>
    <w:bookmarkEnd w:id="24"/>
    <w:bookmarkStart w:id="25" w:name="Xa04b65139b7304cea757c372e2b0963fe58fb49"/>
    <w:p>
      <w:pPr>
        <w:pStyle w:val="Heading2"/>
      </w:pPr>
      <w:r>
        <w:t xml:space="preserve">4. Technical Specifications and Equipment Analysis</w:t>
      </w:r>
    </w:p>
    <w:p>
      <w:pPr>
        <w:pStyle w:val="FirstParagraph"/>
      </w:pPr>
      <w:r>
        <w:t xml:space="preserve">To achieve professional results, a photographer must adapt their gear list to the specific demands of China Beijing. The following table outlines recommended specifications:</w:t>
      </w:r>
    </w:p>
    <w:p>
      <w:pPr>
        <w:pStyle w:val="BodyText"/>
      </w:pPr>
      <w:r>
        <w:t xml:space="preserve">Component</w:t>
      </w:r>
    </w:p>
    <w:p>
      <w:pPr>
        <w:pStyle w:val="BodyText"/>
      </w:pPr>
      <w:r>
        <w:t xml:space="preserve">Specification Requirement</w:t>
      </w:r>
    </w:p>
    <w:p>
      <w:pPr>
        <w:pStyle w:val="BodyText"/>
      </w:pPr>
      <w:r>
        <w:t xml:space="preserve">Rationale for China Beijing Context</w:t>
      </w:r>
    </w:p>
    <w:p>
      <w:pPr>
        <w:pStyle w:val="BodyText"/>
      </w:pPr>
      <w:r>
        <w:t xml:space="preserve">Lens Range</w:t>
      </w:r>
    </w:p>
    <w:p>
      <w:pPr>
        <w:pStyle w:val="BodyText"/>
      </w:pPr>
      <w:r>
        <w:t xml:space="preserve">Wide-angle (16-35mm) &amp; Telephoto (70-200mm)</w:t>
      </w:r>
    </w:p>
    <w:p>
      <w:pPr>
        <w:pStyle w:val="BodyText"/>
      </w:pPr>
      <w:r>
        <w:t xml:space="preserve">Necessity to capture expansive cityscapes from a distance due to restricted access in crowded areas like Tiananmen Square.</w:t>
      </w:r>
    </w:p>
    <w:p>
      <w:pPr>
        <w:pStyle w:val="BodyText"/>
      </w:pPr>
      <w:r>
        <w:t xml:space="preserve">Filter System</w:t>
      </w:r>
    </w:p>
    <w:p>
      <w:pPr>
        <w:pStyle w:val="BodyText"/>
      </w:pPr>
      <w:r>
        <w:t xml:space="preserve">High-quality Polarizer and ND Filters</w:t>
      </w:r>
    </w:p>
    <w:p>
      <w:pPr>
        <w:pStyle w:val="BodyText"/>
      </w:pPr>
      <w:r>
        <w:t xml:space="preserve">To manage glare from modern glass architecture and handle long exposures in low-light night scenes of the China Beijing skyline.</w:t>
      </w:r>
    </w:p>
    <w:p>
      <w:pPr>
        <w:pStyle w:val="BodyText"/>
      </w:pPr>
      <w:r>
        <w:t xml:space="preserve">Camera Body</w:t>
      </w:r>
    </w:p>
    <w:p>
      <w:pPr>
        <w:pStyle w:val="BodyText"/>
      </w:pPr>
      <w:r>
        <w:t xml:space="preserve">High Dynamic Range (HDR) Capability</w:t>
      </w:r>
    </w:p>
    <w:p>
      <w:pPr>
        <w:pStyle w:val="BodyText"/>
      </w:pPr>
      <w:r>
        <w:t xml:space="preserve">To balance the bright interiors of temples with darker exterior surroundings, a common scenario for a photographer in China Beijing.</w:t>
      </w:r>
    </w:p>
    <w:p>
      <w:pPr>
        <w:pStyle w:val="BodyText"/>
      </w:pPr>
      <w:r>
        <w:t xml:space="preserve">Connectivity</w:t>
      </w:r>
    </w:p>
    <w:p>
      <w:pPr>
        <w:pStyle w:val="BodyText"/>
      </w:pPr>
      <w:r>
        <w:t xml:space="preserve">Robust Wi-Fi/Cellular Data</w:t>
      </w:r>
    </w:p>
    <w:p>
      <w:pPr>
        <w:pStyle w:val="BodyText"/>
      </w:pPr>
      <w:r>
        <w:t xml:space="preserve">To upload images quickly, respecting privacy concerns and operating within the digital surveillance landscape of China Beijing.</w:t>
      </w:r>
    </w:p>
    <w:bookmarkEnd w:id="25"/>
    <w:bookmarkStart w:id="28" w:name="legal-and-cultural-constraints"/>
    <w:p>
      <w:pPr>
        <w:pStyle w:val="Heading2"/>
      </w:pPr>
      <w:r>
        <w:t xml:space="preserve">5. Legal and Cultural Constraints</w:t>
      </w:r>
    </w:p>
    <w:p>
      <w:pPr>
        <w:pStyle w:val="FirstParagraph"/>
      </w:pPr>
      <w:r>
        <w:t xml:space="preserve">A photographer cannot operate effectively in China Beijing without a deep understanding of local laws. This section outlines the critical constraints identified during this lab assessment.</w:t>
      </w:r>
    </w:p>
    <w:bookmarkStart w:id="26" w:name="drone-usage-restrictions"/>
    <w:p>
      <w:pPr>
        <w:pStyle w:val="Heading3"/>
      </w:pPr>
      <w:r>
        <w:t xml:space="preserve">5.1 Drone Usage Restrictions</w:t>
      </w:r>
    </w:p>
    <w:p>
      <w:pPr>
        <w:pStyle w:val="FirstParagraph"/>
      </w:pPr>
      <w:r>
        <w:t xml:space="preserve">The use of unmanned aerial vehicles (UAVs) is heavily restricted in China Beijing. A photographer must obtain special permits from civil aviation authorities, which are rarely granted for casual or commercial street photography near government buildings or airports. Violating these regulations can lead to immediate confiscation of equipment and legal detention.</w:t>
      </w:r>
    </w:p>
    <w:bookmarkEnd w:id="26"/>
    <w:bookmarkStart w:id="27" w:name="cultural-sensitivity"/>
    <w:p>
      <w:pPr>
        <w:pStyle w:val="Heading3"/>
      </w:pPr>
      <w:r>
        <w:t xml:space="preserve">5.2 Cultural Sensitivity</w:t>
      </w:r>
    </w:p>
    <w:p>
      <w:pPr>
        <w:pStyle w:val="FirstParagraph"/>
      </w:pPr>
      <w:r>
        <w:t xml:space="preserve">The role of a photographer in China Beijing requires immense cultural respect.</w:t>
      </w:r>
    </w:p>
    <w:p>
      <w:pPr>
        <w:numPr>
          <w:ilvl w:val="0"/>
          <w:numId w:val="1002"/>
        </w:numPr>
        <w:pStyle w:val="Compact"/>
      </w:pPr>
      <w:r>
        <w:rPr>
          <w:bCs/>
          <w:b/>
        </w:rPr>
        <w:t xml:space="preserve">Vehs:</w:t>
      </w:r>
      <w:r>
        <w:t xml:space="preserve">In many Buddhist temples within China Beijing, photography may be prohibited or require an additional fee.</w:t>
      </w:r>
    </w:p>
    <w:p>
      <w:pPr>
        <w:numPr>
          <w:ilvl w:val="0"/>
          <w:numId w:val="1002"/>
        </w:numPr>
        <w:pStyle w:val="Compact"/>
      </w:pPr>
      <w:r>
        <w:rPr>
          <w:bCs/>
          <w:b/>
        </w:rPr>
        <w:t xml:space="preserve">Rural Communities:</w:t>
      </w:r>
      <w:r>
        <w:t xml:space="preserve"> </w:t>
      </w:r>
      <w:r>
        <w:t xml:space="preserve">When photographing locals in areas surrounding China Beijing, such as the Hutongs, consent is paramount. Aggressive street photography can be viewed as intrusive. Building rapport before raising the camera is essential for ethical and successful outcomes.</w:t>
      </w:r>
    </w:p>
    <w:bookmarkEnd w:id="27"/>
    <w:bookmarkEnd w:id="28"/>
    <w:bookmarkStart w:id="29" w:name="X8c485bf2398b5564c91d72d123e110ce24f126e"/>
    <w:p>
      <w:pPr>
        <w:pStyle w:val="Heading2"/>
      </w:pPr>
      <w:r>
        <w:t xml:space="preserve">6. Operational Challenges and Mitigation Strategies</w:t>
      </w:r>
    </w:p>
    <w:p>
      <w:pPr>
        <w:pStyle w:val="FirstParagraph"/>
      </w:pPr>
      <w:r>
        <w:t xml:space="preserve">The density of population in China Beijing presents logistical hurdles for a photographer. Crowds at major tourist sites can ruin clean compositions.</w:t>
      </w:r>
    </w:p>
    <w:p>
      <w:pPr>
        <w:pStyle w:val="FirstParagraph"/>
      </w:pPr>
      <w:r>
        <w:t xml:space="preserve">Power Access: Public power outlets are scarce in crowded areas. A photographer must carry multiple battery packs and portable chargers to ensure continuous operation.</w:t>
      </w:r>
    </w:p>
    <w:bookmarkEnd w:id="29"/>
    <w:bookmarkStart w:id="30" w:name="X81dc80f16f79af739067724ded03237d919a617"/>
    <w:p>
      <w:pPr>
        <w:pStyle w:val="Heading2"/>
      </w:pPr>
      <w:r>
        <w:t xml:space="preserve">7. Data Analysis and Image Quality Assessment</w:t>
      </w:r>
    </w:p>
    <w:p>
      <w:pPr>
        <w:pStyle w:val="FirstParagraph"/>
      </w:pPr>
      <w:r>
        <w:t xml:space="preserve">In controlled tests conducted across various locations in China Beijing, images taken with standard dynamic range settings showed a loss of detail in shadow areas due to the high contrast between traditional red architecture and modern grey concrete surroundings.</w:t>
      </w:r>
    </w:p>
    <w:p>
      <w:pPr>
        <w:pStyle w:val="FirstParagraph"/>
      </w:pPr>
      <w:r>
        <w:t xml:space="preserve">Furthermore, white balance calibration was found to be critical. Automatic white balance often skewed images towards cool blues due to smog reflection. Manual calibration using a grey card or custom Kelvin settings ensured accurate color representation of the iconic vermilion colors found throughout the city.</w:t>
      </w:r>
    </w:p>
    <w:bookmarkEnd w:id="30"/>
    <w:bookmarkStart w:id="32" w:name="conclusion"/>
    <w:p>
      <w:pPr>
        <w:pStyle w:val="Heading2"/>
      </w:pPr>
      <w:r>
        <w:t xml:space="preserve">8. Conclusion</w:t>
      </w:r>
    </w:p>
    <w:p>
      <w:pPr>
        <w:pStyle w:val="FirstParagraph"/>
      </w:pPr>
      <w:r>
        <w:t xml:space="preserve">This Lab Report confirms that being a photographer in China Beijing is a discipline that requires technical precision, cultural intelligence, and legal awareness. The unique atmospheric conditions dictate specific equipment choices, particularly regarding filtration and dynamic range management. Furthermore, the strict regulatory environment necessitates thorough preparation regarding permits and drone usage.</w:t>
      </w:r>
    </w:p>
    <w:p>
      <w:pPr>
        <w:pStyle w:val="BodyText"/>
      </w:pPr>
      <w:r>
        <w:t xml:space="preserve">For any photographer intending to document China Beijing successfully, adherence to these guidelines is not optional but essential. The interplay between the ancient history visible in every brick of the Forbidden City and the futuristic skyline of Chaoyang District creates a visual narrative that is complex. Only through rigorous preparation and respect for local norms can a photographer capture the true essence of this dynamic city.</w:t>
      </w:r>
    </w:p>
    <w:bookmarkStart w:id="31" w:name="final-recommendation"/>
    <w:p>
      <w:pPr>
        <w:pStyle w:val="Heading3"/>
      </w:pPr>
      <w:r>
        <w:t xml:space="preserve">Final Recommendation</w:t>
      </w:r>
    </w:p>
    <w:p>
      <w:pPr>
        <w:pStyle w:val="FirstParagraph"/>
      </w:pPr>
      <w:r>
        <w:t xml:space="preserve">We recommend that all photography teams operating in China Beijing undergo a brief cultural sensitivity workshop prior to deployment. Additionally, investing in weather-sealed, high-dynamic-range equipment is strongly advised to withstand the environmental rigors of this major metropolitan hub.</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Photographic Operations in China Beijing</dc:title>
  <dc:creator/>
  <dc:language>en</dc:language>
  <cp:keywords/>
  <dcterms:created xsi:type="dcterms:W3CDTF">2026-07-29T10:37:20Z</dcterms:created>
  <dcterms:modified xsi:type="dcterms:W3CDTF">2026-07-29T10:37:20Z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