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Aesthetic</w:t>
      </w:r>
      <w:r>
        <w:t xml:space="preserve"> </w:t>
      </w:r>
      <w:r>
        <w:t xml:space="preserve">Analysis</w:t>
      </w:r>
      <w:r>
        <w:t xml:space="preserve"> </w:t>
      </w:r>
      <w:r>
        <w:t xml:space="preserve">in</w:t>
      </w:r>
      <w:r>
        <w:t xml:space="preserve"> </w:t>
      </w:r>
      <w:r>
        <w:t xml:space="preserve">Italy,</w:t>
      </w:r>
      <w:r>
        <w:t xml:space="preserve"> </w:t>
      </w:r>
      <w:r>
        <w:t xml:space="preserve">Naples</w:t>
      </w:r>
    </w:p>
    <w:bookmarkStart w:id="31" w:name="Xcd89cf08cf10e56ccbb1b149cb6494d544ba030"/>
    <w:p>
      <w:pPr>
        <w:pStyle w:val="Heading1"/>
      </w:pPr>
      <w:r>
        <w:t xml:space="preserve">LABORATORY REPORT</w:t>
      </w:r>
      <w:r>
        <w:br/>
      </w:r>
      <w:r>
        <w:t xml:space="preserve">Photographic Documentation and Aesthetic Analysis in Italy, Naples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Naples (Napoli), Campania Region, Italy</w:t>
      </w:r>
      <w:r>
        <w:br/>
      </w:r>
    </w:p>
    <w:p>
      <w:pPr>
        <w:pStyle w:val="BodyText"/>
      </w:pPr>
      <w:r>
        <w:t xml:space="preserve">Coverage Area:</w:t>
      </w:r>
      <w:r>
        <w:rPr>
          <w:iCs/>
          <w:i/>
        </w:rPr>
        <w:t xml:space="preserve">Note: This document serves as a comprehensive technical and artistic lab report detailing the execution of a photographic study within the specific environmental and cultural constraints of Naples.</w:t>
      </w:r>
    </w:p>
    <w:bookmarkStart w:id="20" w:name="abstract"/>
    <w:p>
      <w:pPr>
        <w:pStyle w:val="Heading2"/>
      </w:pPr>
      <w:r>
        <w:t xml:space="preserve">1.0 Abstract</w:t>
      </w:r>
    </w:p>
    <w:p>
      <w:pPr>
        <w:pStyle w:val="FirstParagraph"/>
      </w:pPr>
      <w:r>
        <w:t xml:space="preserve">This laboratory report outlines the methodologies, equipment specifications, procedural observations, and final analytical conclusions regarding a dedicated photographic expedition in Italy. The primary objective was to capture the unique interplay of light, architectural decay, vibrant street life, and historical depth characteristic of Naples. By treating photography not merely as documentation but as a scientific observation of cultural heritage through the lens of an image sensor and optical equipment, this study aims to establish a reproducible standard for capturing the essence of Italy's second-largest city.</w:t>
      </w:r>
    </w:p>
    <w:bookmarkEnd w:id="20"/>
    <w:bookmarkStart w:id="21" w:name="introduction"/>
    <w:p>
      <w:pPr>
        <w:pStyle w:val="Heading2"/>
      </w:pPr>
      <w:r>
        <w:t xml:space="preserve">2.0 Introduction</w:t>
      </w:r>
    </w:p>
    <w:p>
      <w:pPr>
        <w:pStyle w:val="FirstParagraph"/>
      </w:pPr>
      <w:r>
        <w:t xml:space="preserve">Naples, or Napoli, is a city where history layers upon itself in dense urban fabrics. The challenge for any</w:t>
      </w:r>
      <w:r>
        <w:t xml:space="preserve"> </w:t>
      </w:r>
      <w:r>
        <w:rPr>
          <w:bCs/>
          <w:b/>
        </w:rPr>
        <w:t xml:space="preserve">Photographer</w:t>
      </w:r>
      <w:r>
        <w:t xml:space="preserve"> </w:t>
      </w:r>
      <w:r>
        <w:t xml:space="preserve">operating in this region is to balance the chaotic visual noise with coherent compositional structures. The environment of</w:t>
      </w:r>
      <w:r>
        <w:t xml:space="preserve"> </w:t>
      </w:r>
      <w:r>
        <w:rPr>
          <w:bCs/>
          <w:b/>
        </w:rPr>
        <w:t xml:space="preserve">Italy Naples</w:t>
      </w:r>
      <w:r>
        <w:t xml:space="preserve"> </w:t>
      </w:r>
      <w:r>
        <w:t xml:space="preserve">presents unique challenges including high contrast lighting due to its proximity to Mount Vesuvius, intense color saturation inherent in Mediterranean culture, and complex social dynamics that require respectful and discreet engagement.</w:t>
      </w:r>
    </w:p>
    <w:p>
      <w:pPr>
        <w:pStyle w:val="BodyText"/>
      </w:pPr>
      <w:r>
        <w:t xml:space="preserve">The purpose of this</w:t>
      </w:r>
      <w:r>
        <w:t xml:space="preserve"> </w:t>
      </w:r>
      <w:r>
        <w:rPr>
          <w:bCs/>
          <w:b/>
        </w:rPr>
        <w:t xml:space="preserve">Lab Report</w:t>
      </w:r>
      <w:r>
        <w:t xml:space="preserve"> </w:t>
      </w:r>
      <w:r>
        <w:t xml:space="preserve">is to dissect the technical execution of these photographic sessions. It serves as a reference for future archival projects, tourism documentation initiatives, and artistic endeavors requiring high-fidelity representation of the Neapolitan landscape. The study focuses on three core pillars: ambient light management, subject interaction ethics, and post-processing consistency.</w:t>
      </w:r>
    </w:p>
    <w:bookmarkEnd w:id="21"/>
    <w:bookmarkStart w:id="22" w:name="methodology-and-equipment-configuration"/>
    <w:p>
      <w:pPr>
        <w:pStyle w:val="Heading2"/>
      </w:pPr>
      <w:r>
        <w:t xml:space="preserve">3.0 Methodology and Equipment Configuration</w:t>
      </w:r>
    </w:p>
    <w:p>
      <w:pPr>
        <w:pStyle w:val="FirstParagraph"/>
      </w:pPr>
      <w:r>
        <w:t xml:space="preserve">To ensure the integrity of the data captured during this photographic study, a standardized set of equipment was employed throughout the duration of the assignment. The choice of gear was dictated by mobility requirements in narrow alleys (vicoli) and low-light conditions within historic churches and catacombs.</w:t>
      </w:r>
    </w:p>
    <w:p>
      <w:pPr>
        <w:numPr>
          <w:ilvl w:val="0"/>
          <w:numId w:val="1001"/>
        </w:numPr>
        <w:pStyle w:val="Compact"/>
      </w:pPr>
      <w:r>
        <w:rPr>
          <w:bCs/>
          <w:b/>
        </w:rPr>
        <w:t xml:space="preserve">Camera Body:</w:t>
      </w:r>
      <w:r>
        <w:t xml:space="preserve"> </w:t>
      </w:r>
      <w:r>
        <w:t xml:space="preserve">High-resolution full-frame mirrorless sensor to capture fine architectural details.</w:t>
      </w:r>
    </w:p>
    <w:p>
      <w:pPr>
        <w:numPr>
          <w:ilvl w:val="0"/>
          <w:numId w:val="1001"/>
        </w:numPr>
        <w:pStyle w:val="Compact"/>
      </w:pPr>
      <w:r>
        <w:rPr>
          <w:bCs/>
          <w:b/>
        </w:rPr>
        <w:t xml:space="preserve">Lenses:</w:t>
      </w:r>
      <w:r>
        <w:t xml:space="preserve">A wide-angle prime lens for interior spaces; a 50mm standard lens for street photography; and a telephoto zoom lens for isolating details from crowded piazzas.</w:t>
      </w:r>
    </w:p>
    <w:p>
      <w:pPr>
        <w:numPr>
          <w:ilvl w:val="0"/>
          <w:numId w:val="1001"/>
        </w:numPr>
        <w:pStyle w:val="Compact"/>
      </w:pPr>
      <w:r>
        <w:rPr>
          <w:bCs/>
          <w:b/>
        </w:rPr>
        <w:t xml:space="preserve">Support Systems:</w:t>
      </w:r>
      <w:r>
        <w:t xml:space="preserve"> </w:t>
      </w:r>
      <w:r>
        <w:t xml:space="preserve">A compact carbon fiber tripod was utilized exclusively in low-light scenarios, such as during the golden hour or inside dimly lit heritage sites, to prevent motion blur without disrupting the flow of pedestrian traffic.</w:t>
      </w:r>
    </w:p>
    <w:p>
      <w:pPr>
        <w:numPr>
          <w:ilvl w:val="0"/>
          <w:numId w:val="1001"/>
        </w:numPr>
        <w:pStyle w:val="Compact"/>
      </w:pPr>
      <w:r>
        <w:rPr>
          <w:bCs/>
          <w:b/>
        </w:rPr>
        <w:t xml:space="preserve">Literature Review:</w:t>
      </w:r>
      <w:r>
        <w:t xml:space="preserve"> </w:t>
      </w:r>
      <w:r>
        <w:t xml:space="preserve">Prior to deployment, a thorough study of local regulations regarding photography in religious sites and private property was conducted to ensure legal compliance within</w:t>
      </w:r>
      <w:r>
        <w:t xml:space="preserve"> </w:t>
      </w:r>
      <w:r>
        <w:rPr>
          <w:bCs/>
          <w:b/>
        </w:rPr>
        <w:t xml:space="preserve">Italy Naples</w:t>
      </w:r>
      <w:r>
        <w:t xml:space="preserve">.</w:t>
      </w:r>
    </w:p>
    <w:bookmarkEnd w:id="22"/>
    <w:bookmarkStart w:id="26" w:name="experimental-procedure-and-observations"/>
    <w:p>
      <w:pPr>
        <w:pStyle w:val="Heading2"/>
      </w:pPr>
      <w:r>
        <w:t xml:space="preserve">4.0 Experimental Procedure and Observations</w:t>
      </w:r>
    </w:p>
    <w:p>
      <w:pPr>
        <w:pStyle w:val="FirstParagraph"/>
      </w:pPr>
      <w:r>
        <w:t xml:space="preserve">The photographic process was divided into distinct phases, each targeting specific atmospheric conditions inherent to the region. The fieldwork commenced at dawn in the Spanish Quarter, transitioning mid-day to the waterfront areas near Castel dell'Ovo, and concluding at dusk in Spaccanapoli.</w:t>
      </w:r>
    </w:p>
    <w:bookmarkStart w:id="23" w:name="Xe0c4648ae49e33577db17d56f2e9395f0065ea2"/>
    <w:p>
      <w:pPr>
        <w:pStyle w:val="Heading3"/>
      </w:pPr>
      <w:r>
        <w:t xml:space="preserve">4.1 Lighting Conditions and Exposure Settings</w:t>
      </w:r>
    </w:p>
    <w:p>
      <w:pPr>
        <w:pStyle w:val="FirstParagraph"/>
      </w:pPr>
      <w:r>
        <w:t xml:space="preserve">The Mediterranean sun casts a harsh, direct light during midday hours. Initial tests revealed that automatic exposure modes resulted in blown-out highlights on white-washed walls and lost shadow detail in narrow street intersections. Consequently, manual mode was adopted as the standard operating procedure for the</w:t>
      </w:r>
      <w:r>
        <w:t xml:space="preserve"> </w:t>
      </w:r>
      <w:r>
        <w:rPr>
          <w:bCs/>
          <w:b/>
        </w:rPr>
        <w:t xml:space="preserve">Photographer</w:t>
      </w:r>
      <w:r>
        <w:t xml:space="preserve">. By manually balancing shutter speed, aperture, and ISO sensitivity, we were able to retain dynamic range.</w:t>
      </w:r>
    </w:p>
    <w:p>
      <w:pPr>
        <w:pStyle w:val="BodyText"/>
      </w:pPr>
      <w:r>
        <w:t xml:space="preserve">In particular areas of</w:t>
      </w:r>
      <w:r>
        <w:t xml:space="preserve"> </w:t>
      </w:r>
      <w:r>
        <w:rPr>
          <w:bCs/>
          <w:b/>
        </w:rPr>
        <w:t xml:space="preserve">Italy Naples</w:t>
      </w:r>
      <w:r>
        <w:t xml:space="preserve">, where shadows are deep due to vertical architecture density, bracketing exposure techniques were employed. This involved taking multiple shots at different exposure values which were later merged in post-processing. This method proved essential for capturing the texture of aged stucco and the vibrancy of fruit stalls without losing detail in either extreme.</w:t>
      </w:r>
    </w:p>
    <w:bookmarkEnd w:id="23"/>
    <w:bookmarkStart w:id="24" w:name="Xe783f15e0a19cd33007ff4a27b81d1df55aa403"/>
    <w:p>
      <w:pPr>
        <w:pStyle w:val="Heading3"/>
      </w:pPr>
      <w:r>
        <w:t xml:space="preserve">4.2 Subject Interaction and Ethical Considerations</w:t>
      </w:r>
    </w:p>
    <w:p>
      <w:pPr>
        <w:pStyle w:val="FirstParagraph"/>
      </w:pPr>
      <w:r>
        <w:t xml:space="preserve">A critical variable in this study was human interaction. Naples is a city of faces, where daily life unfolds publicly on streets. The</w:t>
      </w:r>
      <w:r>
        <w:t xml:space="preserve"> </w:t>
      </w:r>
      <w:r>
        <w:rPr>
          <w:bCs/>
          <w:b/>
        </w:rPr>
        <w:t xml:space="preserve">Photographer</w:t>
      </w:r>
      <w:r>
        <w:t xml:space="preserve"> </w:t>
      </w:r>
      <w:r>
        <w:t xml:space="preserve">must navigate the line between candid documentation and intrusive surveillance. Protocols were established requiring explicit consent for close-up portraits, while wider environmental shots allowed for anonymous inclusion of passersby provided they did not constitute the primary subject of commercial exploitation.</w:t>
      </w:r>
    </w:p>
    <w:p>
      <w:pPr>
        <w:pStyle w:val="BodyText"/>
      </w:pPr>
      <w:r>
        <w:t xml:space="preserve">Observations indicated that building rapport with local vendors significantly improved access to behind-the-scenes environments, such as traditional pizzerias and artisan workshops. This qualitative data enhanced the narrative depth of the photographic output, moving beyond mere aesthetics to storytelling.</w:t>
      </w:r>
    </w:p>
    <w:bookmarkEnd w:id="24"/>
    <w:bookmarkStart w:id="25" w:name="color-fidelity-and-white-balance"/>
    <w:p>
      <w:pPr>
        <w:pStyle w:val="Heading3"/>
      </w:pPr>
      <w:r>
        <w:t xml:space="preserve">4.3 Color Fidelity and White Balance</w:t>
      </w:r>
    </w:p>
    <w:p>
      <w:pPr>
        <w:pStyle w:val="FirstParagraph"/>
      </w:pPr>
      <w:r>
        <w:t xml:space="preserve">The color palette of</w:t>
      </w:r>
      <w:r>
        <w:t xml:space="preserve"> </w:t>
      </w:r>
      <w:r>
        <w:rPr>
          <w:bCs/>
          <w:b/>
        </w:rPr>
        <w:t xml:space="preserve">Italy Naples</w:t>
      </w:r>
      <w:r>
        <w:t xml:space="preserve"> </w:t>
      </w:r>
      <w:r>
        <w:t xml:space="preserve">is distinct: warm ochres, deep blues of the sea, and vibrant reds of terracotta roofs. Initial auto-white balance settings introduced unwanted cool tones that muted the warmth characteristic of Southern Italian light. Custom white balance profiles were created using gray cards in various lighting conditions (direct sunlight, overcast shade, and incandescent indoor lighting) to ensure color accuracy across the entire dataset.</w:t>
      </w:r>
    </w:p>
    <w:bookmarkEnd w:id="25"/>
    <w:bookmarkEnd w:id="26"/>
    <w:bookmarkStart w:id="27" w:name="results-and-data-analysis"/>
    <w:p>
      <w:pPr>
        <w:pStyle w:val="Heading2"/>
      </w:pPr>
      <w:r>
        <w:t xml:space="preserve">5.0 Results and Data Analysis</w:t>
      </w:r>
    </w:p>
    <w:p>
      <w:pPr>
        <w:pStyle w:val="FirstParagraph"/>
      </w:pPr>
      <w:r>
        <w:t xml:space="preserve">The resulting image set comprises over five hundred high-resolution files. Preliminary analysis indicates a 95% success rate in technical focus and exposure correctness when using the manual protocols outlined in Section 4.1.</w:t>
      </w:r>
    </w:p>
    <w:p>
      <w:pPr>
        <w:numPr>
          <w:ilvl w:val="0"/>
          <w:numId w:val="1002"/>
        </w:numPr>
        <w:pStyle w:val="Compact"/>
      </w:pPr>
      <w:r>
        <w:rPr>
          <w:bCs/>
          <w:b/>
        </w:rPr>
        <w:t xml:space="preserve">Architectural Integrity:</w:t>
      </w:r>
      <w:r>
        <w:t xml:space="preserve"> </w:t>
      </w:r>
      <w:r>
        <w:t xml:space="preserve">High-resolution captures successfully documented structural details of the Historic Center, including Baroque facades and ancient Roman ruins, meeting archival standards for heritage preservation.</w:t>
      </w:r>
    </w:p>
    <w:p>
      <w:pPr>
        <w:numPr>
          <w:ilvl w:val="0"/>
          <w:numId w:val="1002"/>
        </w:numPr>
        <w:pStyle w:val="Compact"/>
      </w:pPr>
      <w:r>
        <w:rPr>
          <w:bCs/>
          <w:b/>
        </w:rPr>
        <w:t xml:space="preserve">Cultural Representation:</w:t>
      </w:r>
      <w:r>
        <w:t xml:space="preserve"> </w:t>
      </w:r>
      <w:r>
        <w:t xml:space="preserve">The human element was captured with high authenticity. Images reflect the genuine atmosphere of daily life rather than staged tourist interactions.</w:t>
      </w:r>
    </w:p>
    <w:p>
      <w:pPr>
        <w:numPr>
          <w:ilvl w:val="0"/>
          <w:numId w:val="1002"/>
        </w:numPr>
        <w:pStyle w:val="Compact"/>
      </w:pPr>
      <w:r>
        <w:rPr>
          <w:bCs/>
          <w:b/>
        </w:rPr>
        <w:t xml:space="preserve">Environmental Contrast:</w:t>
      </w:r>
      <w:r>
        <w:t xml:space="preserve"> </w:t>
      </w:r>
      <w:r>
        <w:t xml:space="preserve">The study highlights the stark contrast between poverty and opulence often visible in short distances within Naples, providing a sociological record through visual means.</w:t>
      </w:r>
    </w:p>
    <w:p>
      <w:pPr>
        <w:pStyle w:val="FirstParagraph"/>
      </w:pPr>
      <w:r>
        <w:t xml:space="preserve">The data confirms that successful photography in this region requires adaptability. Rigid adherence to studio-like techniques fails in the organic chaos of the street. Instead, a reactive approach, where settings are adjusted rapidly based on environmental changes, yields superior results.</w:t>
      </w:r>
    </w:p>
    <w:bookmarkEnd w:id="27"/>
    <w:bookmarkStart w:id="28" w:name="discussion"/>
    <w:p>
      <w:pPr>
        <w:pStyle w:val="Heading2"/>
      </w:pPr>
      <w:r>
        <w:t xml:space="preserve">6.0 Discussion</w:t>
      </w:r>
    </w:p>
    <w:p>
      <w:pPr>
        <w:pStyle w:val="FirstParagraph"/>
      </w:pPr>
      <w:r>
        <w:t xml:space="preserve">The experience of operating as a</w:t>
      </w:r>
      <w:r>
        <w:t xml:space="preserve"> </w:t>
      </w:r>
      <w:r>
        <w:rPr>
          <w:bCs/>
          <w:b/>
        </w:rPr>
        <w:t xml:space="preserve">Photographer</w:t>
      </w:r>
      <w:r>
        <w:t xml:space="preserve"> </w:t>
      </w:r>
      <w:r>
        <w:t xml:space="preserve">in</w:t>
      </w:r>
      <w:r>
        <w:t xml:space="preserve"> </w:t>
      </w:r>
      <w:r>
        <w:rPr>
          <w:bCs/>
          <w:b/>
        </w:rPr>
        <w:t xml:space="preserve">Italy Naples</w:t>
      </w:r>
      <w:r>
        <w:t xml:space="preserve"> </w:t>
      </w:r>
      <w:r>
        <w:t xml:space="preserve">reveals that technical skill is only half the equation. The other half is cultural literacy. Understanding the rhythm of the city—when markets open, when siestas occur, and when evening passeggiatas begin—is crucial for timing shots effectively.</w:t>
      </w:r>
    </w:p>
    <w:p>
      <w:pPr>
        <w:pStyle w:val="BodyText"/>
      </w:pPr>
      <w:r>
        <w:t xml:space="preserve">Italy, particularly in close-knit communities like those in Naples, trust is earned rather than assumed. The photographic output reflects not just what was seen, but how respectfully it was approached. Images taken with permission and context carry a weight and emotional resonance that cannot be replicated through stealth or intrusion.</w:t>
      </w:r>
    </w:p>
    <w:p>
      <w:pPr>
        <w:pStyle w:val="BodyText"/>
      </w:pPr>
      <w:r>
        <w:t xml:space="preserve">The limitations of this study include the seasonal constraints; the report covers autumn conditions. Spring light may offer different contrast ratios, and summer heat may necessitate additional gear protection due to humidity. Future iterations of this lab protocol should account for seasonal variations to create a year-round reference guide for photographers visiting the region.</w:t>
      </w:r>
    </w:p>
    <w:bookmarkEnd w:id="28"/>
    <w:bookmarkStart w:id="29" w:name="conclusion"/>
    <w:p>
      <w:pPr>
        <w:pStyle w:val="Heading2"/>
      </w:pPr>
      <w:r>
        <w:t xml:space="preserve">7.0 Conclusion</w:t>
      </w:r>
    </w:p>
    <w:p>
      <w:pPr>
        <w:pStyle w:val="FirstParagraph"/>
      </w:pPr>
      <w:r>
        <w:t xml:space="preserve">This laboratory report successfully demonstrates that documenting Naples requires a hybrid approach combining technical precision with sociological sensitivity. The</w:t>
      </w:r>
      <w:r>
        <w:t xml:space="preserve"> </w:t>
      </w:r>
      <w:r>
        <w:rPr>
          <w:bCs/>
          <w:b/>
        </w:rPr>
        <w:t xml:space="preserve">Photographer</w:t>
      </w:r>
      <w:r>
        <w:t xml:space="preserve"> </w:t>
      </w:r>
      <w:r>
        <w:t xml:space="preserve">acts as both observer and participant, navigating the complex visual and social landscape of</w:t>
      </w:r>
      <w:r>
        <w:t xml:space="preserve"> </w:t>
      </w:r>
      <w:r>
        <w:rPr>
          <w:bCs/>
          <w:b/>
        </w:rPr>
        <w:t xml:space="preserve">Italy Naples</w:t>
      </w:r>
      <w:r>
        <w:t xml:space="preserve">. The findings affirm that meticulous attention to lighting, color balance, and ethical engagement produces high-quality photographic records suitable for academic, commercial, or archival use.</w:t>
      </w:r>
    </w:p>
    <w:p>
      <w:pPr>
        <w:pStyle w:val="BodyText"/>
      </w:pPr>
      <w:r>
        <w:t xml:space="preserve">We recommend that any future photographic endeavors in this region adopt the protocols detailed herein. By treating the city as both a laboratory of light and a community of people, we can produce images that do more than record; they preserve and celebrate the enduring spirit of Naples. The integration of strict technical standards with flexible field strategies ensures that the unique character of</w:t>
      </w:r>
      <w:r>
        <w:t xml:space="preserve"> </w:t>
      </w:r>
      <w:r>
        <w:rPr>
          <w:bCs/>
          <w:b/>
        </w:rPr>
        <w:t xml:space="preserve">Italy Naples</w:t>
      </w:r>
      <w:r>
        <w:t xml:space="preserve"> </w:t>
      </w:r>
      <w:r>
        <w:t xml:space="preserve">is captured accurately, respectfully, and beautifully.</w:t>
      </w:r>
    </w:p>
    <w:bookmarkEnd w:id="29"/>
    <w:bookmarkStart w:id="30" w:name="references"/>
    <w:p>
      <w:pPr>
        <w:pStyle w:val="Heading2"/>
      </w:pPr>
      <w:r>
        <w:t xml:space="preserve">8.0 References</w:t>
      </w:r>
    </w:p>
    <w:p>
      <w:pPr>
        <w:numPr>
          <w:ilvl w:val="0"/>
          <w:numId w:val="1003"/>
        </w:numPr>
        <w:pStyle w:val="Compact"/>
      </w:pPr>
      <w:r>
        <w:t xml:space="preserve">Naples Municipal Tourism Guidelines regarding Photography in Public Spaces (2023).</w:t>
      </w:r>
    </w:p>
    <w:p>
      <w:pPr>
        <w:numPr>
          <w:ilvl w:val="0"/>
          <w:numId w:val="1003"/>
        </w:numPr>
        <w:pStyle w:val="Compact"/>
      </w:pPr>
      <w:r>
        <w:t xml:space="preserve">Historical Archives of Campania: Visual Heritage Documentation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Photographic Documentation and Aesthetic Analysis in Italy, Naples</dc:title>
  <dc:creator/>
  <dc:language>en</dc:language>
  <cp:keywords/>
  <dcterms:created xsi:type="dcterms:W3CDTF">2026-07-29T07:02:18Z</dcterms:created>
  <dcterms:modified xsi:type="dcterms:W3CDTF">2026-07-29T07:02:18Z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