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the</w:t>
      </w:r>
      <w:r>
        <w:t xml:space="preserve"> </w:t>
      </w:r>
      <w:r>
        <w:t xml:space="preserve">Rome</w:t>
      </w:r>
      <w:r>
        <w:t xml:space="preserve"> </w:t>
      </w:r>
      <w:r>
        <w:t xml:space="preserve">Urban</w:t>
      </w:r>
      <w:r>
        <w:t xml:space="preserve"> </w:t>
      </w:r>
      <w:r>
        <w:t xml:space="preserve">Landscape</w:t>
      </w:r>
    </w:p>
    <w:bookmarkStart w:id="20" w:name="X79b2374974ce1ee1e04f1438f77160eb58ceea1"/>
    <w:p>
      <w:pPr>
        <w:pStyle w:val="Heading1"/>
      </w:pPr>
      <w:r>
        <w:t xml:space="preserve">Laboratory Report: Photographic Documentation and Technical Analysis of the Italy Rome Metropolitan Zone</w:t>
      </w:r>
    </w:p>
    <w:p>
      <w:pPr>
        <w:pStyle w:val="FirstParagraph"/>
      </w:pPr>
      <w:r>
        <w:rPr>
          <w:bCs/>
          <w:b/>
        </w:rPr>
        <w:t xml:space="preserve">Date:</w:t>
      </w:r>
      <w:r>
        <w:t xml:space="preserve"> </w:t>
      </w:r>
      <w:r>
        <w:t xml:space="preserve">October 24, 2023</w:t>
      </w:r>
      <w:r>
        <w:br/>
      </w:r>
      <w:r>
        <w:rPr>
          <w:bCs/>
          <w:b/>
        </w:rPr>
        <w:t xml:space="preserve">Investigator:</w:t>
      </w:r>
      <w:r>
        <w:t xml:space="preserve"> </w:t>
      </w:r>
      <w:r>
        <w:t xml:space="preserve">Lead Researcher in Visual Anthropology</w:t>
      </w:r>
      <w:r>
        <w:br/>
      </w:r>
      <w:r>
        <w:rPr>
          <w:bCs/>
          <w:b/>
        </w:rPr>
        <w:t xml:space="preserve">Subject:</w:t>
      </w:r>
      <w:r>
        <w:t xml:space="preserve">The Role and Impact of a Professional Photographer in the Italy Rome Context</w:t>
      </w:r>
    </w:p>
    <w:bookmarkEnd w:id="20"/>
    <w:bookmarkStart w:id="21" w:name="abstract"/>
    <w:p>
      <w:pPr>
        <w:pStyle w:val="Heading2"/>
      </w:pPr>
      <w:r>
        <w:t xml:space="preserve">1.0 Abstract</w:t>
      </w:r>
    </w:p>
    <w:p>
      <w:pPr>
        <w:pStyle w:val="FirstParagraph"/>
      </w:pPr>
      <w:r>
        <w:t xml:space="preserve">This Lab Report details the systematic observation, technical execution, and analytical evaluation of photographic processes within the historic and modern confines of Italy Rome. The primary objective was to assess how a specialized photographer navigates the unique lighting conditions, architectural complexity, and cultural density of this specific geographic location. By treating photography not merely as an artistic endeavor but as a scientific method of data capture regarding light, texture, and human interaction with space, this report provides a comprehensive overview of the challenges and methodologies required to document Italy Rome effectively. The findings suggest that the success of a photographer in this region is heavily dependent on adaptive technical skills and cultural sensitivity.</w:t>
      </w:r>
    </w:p>
    <w:bookmarkEnd w:id="21"/>
    <w:bookmarkStart w:id="22" w:name="introduction"/>
    <w:p>
      <w:pPr>
        <w:pStyle w:val="Heading2"/>
      </w:pPr>
      <w:r>
        <w:t xml:space="preserve">2.0 Introduction</w:t>
      </w:r>
    </w:p>
    <w:p>
      <w:pPr>
        <w:pStyle w:val="FirstParagraph"/>
      </w:pPr>
      <w:r>
        <w:t xml:space="preserve">The city of Rome, known locally as Roma, presents a unique set of challenges for any photographer attempting to capture its essence. As the capital of Italy and a repository of millennia of history, Italy Rome is characterized by an overlapping timeline where ancient ruins coexist with vibrant modern life. This juxtaposition creates complex lighting scenarios and dynamic compositional elements that require rigorous planning from a professional photographer.</w:t>
      </w:r>
    </w:p>
    <w:p>
      <w:pPr>
        <w:pStyle w:val="BodyText"/>
      </w:pPr>
      <w:r>
        <w:t xml:space="preserve">The purpose of this laboratory study is to analyze the workflow of a photographer operating in this environment. We aim to understand how environmental variables—such as the high-contrast Mediterranean sun, the reflective quality of marble structures, and the unpredictable flow of pedestrians—affect image acquisition. This report serves as a guide for understanding why hiring a local photographer with specific expertise in Italy Rome is crucial for obtaining authentic and technically superior visual records.</w:t>
      </w:r>
    </w:p>
    <w:bookmarkEnd w:id="22"/>
    <w:bookmarkStart w:id="26" w:name="materials-and-methods"/>
    <w:p>
      <w:pPr>
        <w:pStyle w:val="Heading2"/>
      </w:pPr>
      <w:r>
        <w:t xml:space="preserve">3.0 Materials and Methods</w:t>
      </w:r>
    </w:p>
    <w:bookmarkStart w:id="23" w:name="site-selection"/>
    <w:p>
      <w:pPr>
        <w:pStyle w:val="Heading3"/>
      </w:pPr>
      <w:r>
        <w:t xml:space="preserve">3.1 Site Selection</w:t>
      </w:r>
    </w:p>
    <w:p>
      <w:pPr>
        <w:pStyle w:val="FirstParagraph"/>
      </w:pPr>
      <w:r>
        <w:t xml:space="preserve">The study was conducted across three distinct zones within Italy Rome to ensure a comprehensive analysis: the Historic Center (including the Colosseum and Roman Forum), the Vatican City perimeter, and contemporary districts such as Trastevere. These areas were selected to represent varying lighting conditions and architectural styles.</w:t>
      </w:r>
    </w:p>
    <w:bookmarkEnd w:id="23"/>
    <w:bookmarkStart w:id="24" w:name="equipment-configuration"/>
    <w:p>
      <w:pPr>
        <w:pStyle w:val="Heading3"/>
      </w:pPr>
      <w:r>
        <w:t xml:space="preserve">3.2 Equipment Configuration</w:t>
      </w:r>
    </w:p>
    <w:p>
      <w:pPr>
        <w:pStyle w:val="FirstParagraph"/>
      </w:pPr>
      <w:r>
        <w:t xml:space="preserve">To ensure data consistency, a standard high-resolution DSLR setup was utilized. The specific gear included a full-frame sensor camera body equipped with prime lenses (24mm, 50mm, and 85mm) to minimize distortion in architectural shots. A tripod was employed for low-light scenarios typical of indoor archaeological sites in Italy Rome. Lighting meters were used to measure ambient light levels precisely before each shot.</w:t>
      </w:r>
    </w:p>
    <w:bookmarkEnd w:id="24"/>
    <w:bookmarkStart w:id="25" w:name="procedure"/>
    <w:p>
      <w:pPr>
        <w:pStyle w:val="Heading3"/>
      </w:pPr>
      <w:r>
        <w:t xml:space="preserve">3.3 Procedure</w:t>
      </w:r>
    </w:p>
    <w:p>
      <w:pPr>
        <w:pStyle w:val="FirstParagraph"/>
      </w:pPr>
      <w:r>
        <w:t xml:space="preserve">The photographer conducted sessions during three different times of day: early morning (Golden Hour), midday (High Contrast), and evening (Blue Hour). For each time slot, the photographer captured a series of test images focusing on exposure accuracy, white balance consistency, and depth of field management. Additionally, candid shots were taken to analyze the interaction between the photographer’s presence and the subjects in Italy Rome.</w:t>
      </w:r>
    </w:p>
    <w:bookmarkEnd w:id="25"/>
    <w:bookmarkEnd w:id="26"/>
    <w:bookmarkStart w:id="27" w:name="observations-and-data"/>
    <w:p>
      <w:pPr>
        <w:pStyle w:val="Heading2"/>
      </w:pPr>
      <w:r>
        <w:t xml:space="preserve">4.0 Observations and Data</w:t>
      </w:r>
    </w:p>
    <w:p>
      <w:pPr>
        <w:pStyle w:val="FirstParagraph"/>
      </w:pPr>
      <w:r>
        <w:t xml:space="preserve">The analysis of the photographic output revealed several critical insights regarding the operation of a photographer in this specific locale.</w:t>
      </w:r>
    </w:p>
    <w:p>
      <w:pPr>
        <w:pStyle w:val="BodyText"/>
      </w:pPr>
      <w:r>
        <w:t xml:space="preserve">Metric</w:t>
      </w:r>
    </w:p>
    <w:bookmarkEnd w:id="27"/>
    <w:p>
      <w:pPr>
        <w:pStyle w:val="BodyText"/>
      </w:pPr>
      <w:r>
        <w:t xml:space="preserve">Morning (07:00 - 10:00)</w:t>
      </w:r>
    </w:p>
    <w:p>
      <w:pPr>
        <w:pStyle w:val="BodyText"/>
      </w:pPr>
      <w:r>
        <w:t xml:space="preserve">Noon (12:00 - 14:3)</w:t>
      </w:r>
    </w:p>
    <w:p>
      <w:pPr>
        <w:pStyle w:val="BodyText"/>
      </w:pPr>
      <w:r>
        <w:t xml:space="preserve">Average Exposure Value</w:t>
      </w:r>
    </w:p>
    <w:p>
      <w:pPr>
        <w:pStyle w:val="BodyText"/>
      </w:pPr>
      <w:r>
        <w:t xml:space="preserve">F/8, ISO 25</w:t>
      </w:r>
    </w:p>
    <w:p>
      <w:pPr>
        <w:pStyle w:val="BodyText"/>
      </w:pPr>
      <w:r>
        <w:t xml:space="preserve">F/16, ISO 64</w:t>
      </w:r>
    </w:p>
    <w:p>
      <w:pPr>
        <w:pStyle w:val="BodyText"/>
      </w:pPr>
      <w:r>
        <w:t xml:space="preserve">Shutter Speed:</w:t>
      </w:r>
    </w:p>
    <w:p>
      <w:pPr>
        <w:pStyle w:val="BodyText"/>
      </w:pP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of the Rome Urban Landscape</dc:title>
  <dc:creator/>
  <dc:language>en</dc:language>
  <cp:keywords/>
  <dcterms:created xsi:type="dcterms:W3CDTF">2026-07-29T07:44:54Z</dcterms:created>
  <dcterms:modified xsi:type="dcterms:W3CDTF">2026-07-29T07:44:54Z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