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Photographer</w:t>
      </w:r>
      <w:r>
        <w:t xml:space="preserve"> </w:t>
      </w:r>
      <w:r>
        <w:t xml:space="preserve">Analysis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75a26e821408bcc7f87233bfe8174d0962ad429"/>
    <w:p>
      <w:pPr>
        <w:pStyle w:val="Heading1"/>
      </w:pPr>
      <w:r>
        <w:t xml:space="preserve">Lab Report: The Evolution and Application of the Photographer in Malaysia Kuala Lumpur</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Kuala Lumpur, Selangor, Malaysia</w:t>
      </w:r>
      <w:r>
        <w:br/>
      </w:r>
      <w:r>
        <w:rPr>
          <w:bCs/>
          <w:b/>
        </w:rPr>
        <w:t xml:space="preserve">Degree Program/Field:</w:t>
      </w:r>
      <w:r>
        <w:t xml:space="preserve"> </w:t>
      </w:r>
      <w:r>
        <w:t xml:space="preserve">Visual Arts &amp; Urban Cultural Studies</w:t>
      </w:r>
      <w:r>
        <w:br/>
      </w:r>
      <w:r>
        <w:rPr>
          <w:bCs/>
          <w:b/>
        </w:rPr>
        <w:t xml:space="preserve">Subject of Study:</w:t>
      </w:r>
      <w:r>
        <w:t xml:space="preserve">The Professional Photographer in the Context of Modern Kuala Lumpur</w:t>
      </w:r>
    </w:p>
    <w:bookmarkEnd w:id="20"/>
    <w:bookmarkStart w:id="21" w:name="introduction-and-objectives"/>
    <w:p>
      <w:pPr>
        <w:pStyle w:val="Heading2"/>
      </w:pPr>
      <w:r>
        <w:t xml:space="preserve">1.0 Introduction and Objectives</w:t>
      </w:r>
    </w:p>
    <w:p>
      <w:pPr>
        <w:pStyle w:val="FirstParagraph"/>
      </w:pPr>
      <w:r>
        <w:t xml:space="preserve">This lab report aims to dissect the role, technical requirements, and cultural significance of a professional</w:t>
      </w:r>
      <w:r>
        <w:t xml:space="preserve"> </w:t>
      </w:r>
      <w:r>
        <w:t xml:space="preserve">Photographer</w:t>
      </w:r>
      <w:r>
        <w:t xml:space="preserve"> </w:t>
      </w:r>
      <w:r>
        <w:t xml:space="preserve">operating within the dynamic urban landscape of</w:t>
      </w:r>
      <w:r>
        <w:t xml:space="preserve"> </w:t>
      </w:r>
      <w:r>
        <w:t xml:space="preserve">Malaysia Kuala Lumpur</w:t>
      </w:r>
      <w:r>
        <w:t xml:space="preserve">. As one of Southeast Asia's most vibrant metropolises, Malaysia Kuala Lumpur presents a unique intersection of traditional Malay heritage, Chinese influence, Indian culture, and rapid modernization. This environment serves as a complex laboratory for visual storytelling.</w:t>
      </w:r>
    </w:p>
    <w:p>
      <w:pPr>
        <w:pStyle w:val="BodyText"/>
      </w:pPr>
      <w:r>
        <w:t xml:space="preserve">The primary objectives of this study are:</w:t>
      </w:r>
    </w:p>
    <w:p>
      <w:pPr>
        <w:numPr>
          <w:ilvl w:val="0"/>
          <w:numId w:val="1001"/>
        </w:numPr>
        <w:pStyle w:val="Compact"/>
      </w:pPr>
      <w:r>
        <w:t xml:space="preserve">To analyze the lighting and environmental challenges faced by a photographer in Kuala Lumpur's tropical climate.</w:t>
      </w:r>
    </w:p>
    <w:p>
      <w:pPr>
        <w:numPr>
          <w:ilvl w:val="0"/>
          <w:numId w:val="1001"/>
        </w:numPr>
        <w:pStyle w:val="Compact"/>
      </w:pPr>
      <w:r>
        <w:t xml:space="preserve">To evaluate how local architecture and cultural diversity influence compositional choices for a professional photographer.</w:t>
      </w:r>
    </w:p>
    <w:p>
      <w:pPr>
        <w:numPr>
          <w:ilvl w:val="0"/>
          <w:numId w:val="1001"/>
        </w:numPr>
        <w:pStyle w:val="Compact"/>
      </w:pPr>
      <w:r>
        <w:t xml:space="preserve">To assess the market demand for specific photographic niches within Malaysia Kuala Lumpur, including corporate, wedding, and street photography.</w:t>
      </w:r>
    </w:p>
    <w:bookmarkEnd w:id="21"/>
    <w:bookmarkStart w:id="22" w:name="X59a4536dcdb871f695bd831295a8936f366be3f"/>
    <w:p>
      <w:pPr>
        <w:pStyle w:val="Heading2"/>
      </w:pPr>
      <w:r>
        <w:t xml:space="preserve">2.0 Theoretical Framework: The Urban Laboratory</w:t>
      </w:r>
    </w:p>
    <w:p>
      <w:pPr>
        <w:pStyle w:val="FirstParagraph"/>
      </w:pPr>
      <w:r>
        <w:t xml:space="preserve">In the context of this report, we view the city of Malaysia Kuala Lumpur not merely as a background setting but as an active variable in the photographic equation. The "Lab" is the urban environment itself. A photographer must adapt to variables such as humidity, intense sunlight, and architectural density.</w:t>
      </w:r>
    </w:p>
    <w:p>
      <w:pPr>
        <w:pStyle w:val="BodyText"/>
      </w:pPr>
      <w:r>
        <w:t xml:space="preserve">The concept of "Urban Photography" in Malaysia Kuala Lumpur requires an understanding of spatial dynamics. From the Petronas Twin Towers to the historic streets of Chinatown (Petaling Street), a photographer encounters contrasting aesthetics. The modern skyline demands wide-angle lenses and drone technology, while heritage districts require macro capabilities for detail and portrait skills for capturing candid human interactions.</w:t>
      </w:r>
    </w:p>
    <w:bookmarkEnd w:id="22"/>
    <w:bookmarkStart w:id="23" w:name="X9b90cdc05455ce89ab530f8a755549f4cfd96cf"/>
    <w:p>
      <w:pPr>
        <w:pStyle w:val="Heading2"/>
      </w:pPr>
      <w:r>
        <w:t xml:space="preserve">3.0 Experimental Conditions: Environmental Analysis</w:t>
      </w:r>
    </w:p>
    <w:p>
      <w:pPr>
        <w:pStyle w:val="FirstParagraph"/>
      </w:pPr>
      <w:r>
        <w:t xml:space="preserve">The performance of a photographer is heavily dependent on environmental conditions. In Malaysia Kuala Lumpur, the climate presents specific constraints that must be accounted for in any photographic operation.</w:t>
      </w:r>
    </w:p>
    <w:p>
      <w:pPr>
        <w:pStyle w:val="BodyText"/>
      </w:pPr>
      <w:r>
        <w:t xml:space="preserve">Variable</w:t>
      </w:r>
    </w:p>
    <w:p>
      <w:pPr>
        <w:pStyle w:val="BodyText"/>
      </w:pPr>
      <w:r>
        <w:t xml:space="preserve">Description</w:t>
      </w:r>
    </w:p>
    <w:p>
      <w:pPr>
        <w:pStyle w:val="BodyText"/>
      </w:pPr>
      <w:r>
        <w:t xml:space="preserve">I Impact on Photographer's Technique</w:t>
      </w:r>
    </w:p>
    <w:p>
      <w:pPr>
        <w:pStyle w:val="BodyText"/>
      </w:pPr>
      <w:r>
        <w:t xml:space="preserve">The following table outlines the key environmental factors affecting a photographer in Malaysia Kuala Lumpur:</w:t>
      </w:r>
    </w:p>
    <w:p>
      <w:pPr>
        <w:pStyle w:val="BodyText"/>
      </w:pPr>
      <w:r>
        <w:rPr>
          <w:bCs/>
          <w:b/>
        </w:rPr>
        <w:t xml:space="preserve">Tropical Humidity (80%+)</w:t>
      </w:r>
    </w:p>
    <w:p>
      <w:pPr>
        <w:pStyle w:val="BodyText"/>
      </w:pPr>
      <w:r>
        <w:t xml:space="preserve">Persistent high humidity levels year-round.</w:t>
      </w:r>
    </w:p>
    <w:p>
      <w:pPr>
        <w:pStyle w:val="BodyText"/>
      </w:pPr>
      <w:r>
        <w:t xml:space="preserve">Mandatory use of silica gel packs; increased risk of lens fungus; need for weather-sealed camera bodies.</w:t>
      </w:r>
    </w:p>
    <w:p>
      <w:pPr>
        <w:pStyle w:val="BodyText"/>
      </w:pPr>
      <w:r>
        <w:t xml:space="preserve">Luminance</w:t>
      </w:r>
    </w:p>
    <w:p>
      <w:pPr>
        <w:pStyle w:val="BodyText"/>
      </w:pPr>
      <w:r>
        <w:t xml:space="preserve">Average 12-14 hours of daylight with intense UV radiation. Sudden monsoon rains.</w:t>
      </w:r>
    </w:p>
    <w:p>
      <w:pPr>
        <w:pStyle w:val="BodyText"/>
      </w:pPr>
      <w:r>
        <w:t xml:space="preserve">Necessity for polarizing filters to reduce glare; high ISO capability for indoor/night shots; unpredictable lighting requires rapid shutter speed adjustments.</w:t>
      </w:r>
    </w:p>
    <w:p>
      <w:pPr>
        <w:pStyle w:val="BodyText"/>
      </w:pPr>
      <w:r>
        <w:rPr>
          <w:bCs/>
          <w:b/>
        </w:rPr>
        <w:t xml:space="preserve">Cultural Density</w:t>
      </w:r>
    </w:p>
    <w:p>
      <w:pPr>
        <w:pStyle w:val="BodyText"/>
      </w:pPr>
      <w:r>
        <w:t xml:space="preserve">Multicultural population (Malay, Chinese, Indian, Indigenous).</w:t>
      </w:r>
    </w:p>
    <w:p>
      <w:pPr>
        <w:pStyle w:val="BodyText"/>
      </w:pPr>
      <w:r>
        <w:t xml:space="preserve">The photographer must possess cultural sensitivity. Attire and approach vary significantly between a Muslim wedding in a mosque versus a business meeting in KLCC. Misinterpretation can lead to ethical breaches.</w:t>
      </w:r>
    </w:p>
    <w:bookmarkEnd w:id="23"/>
    <w:bookmarkStart w:id="27" w:name="X2b7d544d6e0c52431ad93c05bb5da9e058b65b8"/>
    <w:p>
      <w:pPr>
        <w:pStyle w:val="Heading2"/>
      </w:pPr>
      <w:r>
        <w:t xml:space="preserve">4.0 Procedure: Methodology of the Photographer</w:t>
      </w:r>
    </w:p>
    <w:p>
      <w:pPr>
        <w:pStyle w:val="FirstParagraph"/>
      </w:pPr>
      <w:r>
        <w:t xml:space="preserve">To ensure accurate data collection (images) from the Malaysia Kuala Lumpur environment, a standardized methodology was observed for this report. This section details how a professional photographer operates in this specific locale.</w:t>
      </w:r>
    </w:p>
    <w:bookmarkStart w:id="24" w:name="equipment-preparation"/>
    <w:p>
      <w:pPr>
        <w:pStyle w:val="Heading3"/>
      </w:pPr>
      <w:r>
        <w:t xml:space="preserve">4.1 Equipment Preparation</w:t>
      </w:r>
    </w:p>
    <w:p>
      <w:pPr>
        <w:pStyle w:val="FirstParagraph"/>
      </w:pPr>
      <w:r>
        <w:t xml:space="preserve">A photographer in Malaysia Kuala Lumpur must carry dual camera bodies to mitigate dust and moisture issues common on construction sites and busy streets like Jalan Bukit Bintang. Lenses typically range from 16-35mm for architectural shots of the Merdeka Square area to 70-200mm for compressing backgrounds in crowded areas.</w:t>
      </w:r>
    </w:p>
    <w:bookmarkEnd w:id="24"/>
    <w:bookmarkStart w:id="25" w:name="site-survey-and-scouting"/>
    <w:p>
      <w:pPr>
        <w:pStyle w:val="Heading3"/>
      </w:pPr>
      <w:r>
        <w:t xml:space="preserve">4.2 Site Survey and Scouting</w:t>
      </w:r>
    </w:p>
    <w:p>
      <w:pPr>
        <w:pStyle w:val="FirstParagraph"/>
      </w:pPr>
      <w:r>
        <w:t xml:space="preserve">Before execution, a photographer must scout locations in Malaysia Kuala Lumpur. For instance, capturing the reflection of the KL Tower requires specific angles near Menara Telekom during golden hour. Failure to scout results in loss of optimal light angles due to tall skyscrapers casting long shadows early in the day.</w:t>
      </w:r>
    </w:p>
    <w:bookmarkEnd w:id="25"/>
    <w:bookmarkStart w:id="26" w:name="execution-and-capture"/>
    <w:p>
      <w:pPr>
        <w:pStyle w:val="Heading3"/>
      </w:pPr>
      <w:r>
        <w:t xml:space="preserve">4.3 Execution and Capture</w:t>
      </w:r>
    </w:p>
    <w:p>
      <w:pPr>
        <w:pStyle w:val="FirstParagraph"/>
      </w:pPr>
      <w:r>
        <w:t xml:space="preserve">The actual shooting process involves balancing exposure settings against high contrast scenes. In Malaysia Kuala Lumpur, the contrast between dark interiors (air-conditioned malls) and bright exteriors is extreme. A photographer must utilize HDR (High Dynamic Range) techniques or bracketing exposures to retain detail in both shadows and highlights.</w:t>
      </w:r>
    </w:p>
    <w:bookmarkEnd w:id="26"/>
    <w:bookmarkEnd w:id="27"/>
    <w:bookmarkStart w:id="28" w:name="results-observational-data"/>
    <w:p>
      <w:pPr>
        <w:pStyle w:val="Heading2"/>
      </w:pPr>
      <w:r>
        <w:t xml:space="preserve">5.0 Results: Observational Data</w:t>
      </w:r>
    </w:p>
    <w:p>
      <w:pPr>
        <w:pStyle w:val="FirstParagraph"/>
      </w:pPr>
      <w:r>
        <w:t xml:space="preserve">The analysis of photographic output from Malaysia Kuala Lumpur reveals distinct trends in visual language:</w:t>
      </w:r>
    </w:p>
    <w:p>
      <w:pPr>
        <w:numPr>
          <w:ilvl w:val="0"/>
          <w:numId w:val="1002"/>
        </w:numPr>
        <w:pStyle w:val="Compact"/>
      </w:pPr>
      <w:r>
        <w:rPr>
          <w:bCs/>
          <w:b/>
        </w:rPr>
        <w:t xml:space="preserve">Architectural Dominance:</w:t>
      </w:r>
      <w:r>
        <w:t xml:space="preserve"> </w:t>
      </w:r>
      <w:r>
        <w:t xml:space="preserve">Images focused on Malaysia Kuala Lumpur frequently emphasize verticality. The photographer utilizes leading lines created by modern infrastructure, such as the TRX Financial District, to convey progress and economic strength.</w:t>
      </w:r>
    </w:p>
    <w:p>
      <w:pPr>
        <w:numPr>
          <w:ilvl w:val="0"/>
          <w:numId w:val="1002"/>
        </w:numPr>
        <w:pStyle w:val="Compact"/>
      </w:pPr>
      <w:r>
        <w:t xml:space="preserve">Cultural Fusion:</w:t>
      </w:r>
    </w:p>
    <w:p>
      <w:pPr>
        <w:numPr>
          <w:ilvl w:val="0"/>
          <w:numId w:val="1002"/>
        </w:numPr>
        <w:pStyle w:val="Compact"/>
      </w:pPr>
      <w:r>
        <w:rPr>
          <w:bCs/>
          <w:b/>
        </w:rPr>
        <w:t xml:space="preserve">Night Photography:</w:t>
      </w:r>
      <w:r>
        <w:t xml:space="preserve"> </w:t>
      </w:r>
      <w:r>
        <w:t xml:space="preserve">The illuminated skyline of Malaysia Kuala Lumpur offers unique opportunities for long-exposure photography. Photographers report higher success rates in night shots compared to other tropical cities due to the sheer density of LED lighting in the city center.</w:t>
      </w:r>
    </w:p>
    <w:bookmarkEnd w:id="28"/>
    <w:bookmarkStart w:id="29" w:name="discussion-challenges-and-adaptations"/>
    <w:p>
      <w:pPr>
        <w:pStyle w:val="Heading2"/>
      </w:pPr>
      <w:r>
        <w:t xml:space="preserve">6.0 Discussion: Challenges and Adaptations</w:t>
      </w:r>
    </w:p>
    <w:p>
      <w:pPr>
        <w:pStyle w:val="FirstParagraph"/>
      </w:pPr>
      <w:r>
        <w:t xml:space="preserve">The data suggests that a photographer cannot rely on generic techniques when working in Malaysia Kuala Lumpur. Specific adaptations are required.</w:t>
      </w:r>
    </w:p>
    <w:p>
      <w:pPr>
        <w:pStyle w:val="BodyText"/>
      </w:pPr>
      <w:r>
        <w:rPr>
          <w:bCs/>
          <w:b/>
        </w:rPr>
        <w:t xml:space="preserve">Safety and Security:</w:t>
      </w:r>
      <w:r>
        <w:t xml:space="preserve">In high-traffic areas of Malaysia Kuala Lumpur, such as the Central Market or KL Sentral, a photographer must remain vigilant against theft while managing expensive gear. The use of discreet bags is recommended over obvious camera straps.</w:t>
      </w:r>
    </w:p>
    <w:p>
      <w:pPr>
        <w:pStyle w:val="BodyText"/>
      </w:pPr>
      <w:r>
        <w:rPr>
          <w:bCs/>
          <w:b/>
        </w:rPr>
        <w:t xml:space="preserve">Cultural Etiquette:</w:t>
      </w:r>
      <w:r>
        <w:t xml:space="preserve">A critical finding in this lab report is the necessity for cultural competence. In Malaysia Kuala Lumpur, photography in religious sites requires permission. A photographer must understand when to shoot and when to observe silently. For example, photographing weddings involving Muslim brides may require gender-segregated access or specific modest attire for the photographer.</w:t>
      </w:r>
    </w:p>
    <w:p>
      <w:pPr>
        <w:pStyle w:val="BodyText"/>
      </w:pPr>
      <w:r>
        <w:rPr>
          <w:bCs/>
          <w:b/>
        </w:rPr>
        <w:t xml:space="preserve">Technological Integration:</w:t>
      </w:r>
      <w:r>
        <w:t xml:space="preserve">The rise of social media platforms in Malaysia Kuala Lumpur has shifted the photographic style towards "Instagrammable" spots. Photographers are increasingly compelled to curate colors that pop on digital screens, influencing post-processing techniques in the local industry.</w:t>
      </w:r>
    </w:p>
    <w:bookmarkEnd w:id="29"/>
    <w:bookmarkStart w:id="31" w:name="conclusion"/>
    <w:p>
      <w:pPr>
        <w:pStyle w:val="Heading2"/>
      </w:pPr>
      <w:r>
        <w:t xml:space="preserve">7.0 Conclusion</w:t>
      </w:r>
    </w:p>
    <w:p>
      <w:pPr>
        <w:pStyle w:val="FirstParagraph"/>
      </w:pPr>
      <w:r>
        <w:t xml:space="preserve">In conclusion, this lab report demonstrates that operating as a photographer in Malaysia Kuala Lumpur is a multifaceted discipline requiring technical mastery, environmental awareness, and cultural sensitivity. The city serves as a rich laboratory for visual experimentation.</w:t>
      </w:r>
    </w:p>
    <w:p>
      <w:pPr>
        <w:pStyle w:val="BodyText"/>
      </w:pPr>
      <w:r>
        <w:t xml:space="preserve">The "Photographer" in this context is not just an observer but an interpreter of the complex layers of Malaysia Kuala Lumpur. From the humidity affecting lens choices to the multicultural dynamics influencing subject matter, every aspect of the photographic process is intertwined with the local environment.</w:t>
      </w:r>
    </w:p>
    <w:p>
      <w:pPr>
        <w:pStyle w:val="BodyText"/>
      </w:pPr>
      <w:r>
        <w:t xml:space="preserve">For aspiring professionals looking to establish themselves in this market, understanding these unique variables is paramount. The successful photographer in Malaysia Kuala Lumpur blends technical precision with deep respect for the city's diverse heritage and rapid modernization. This study confirms that location-specific knowledge is just as critical as technical skill.</w:t>
      </w:r>
    </w:p>
    <w:bookmarkStart w:id="30" w:name="final-remarks"/>
    <w:p>
      <w:pPr>
        <w:pStyle w:val="Heading3"/>
      </w:pPr>
      <w:r>
        <w:t xml:space="preserve">Final Remarks</w:t>
      </w:r>
    </w:p>
    <w:p>
      <w:pPr>
        <w:pStyle w:val="FirstParagraph"/>
      </w:pPr>
      <w:r>
        <w:t xml:space="preserve">The integration of culture, climate, and urban design defines the photographic experience in Malaysia Kuala Lumpur. Future studies should explore the impact of emerging technologies like AI-assisted editing on traditional photography workflows within this specific geographic region.</w:t>
      </w:r>
    </w:p>
    <w:bookmarkEnd w:id="30"/>
    <w:p>
      <w:r>
        <w:pict>
          <v:rect style="width:0;height:1.5pt" o:hralign="center" o:hrstd="t" o:hr="t"/>
        </w:pict>
      </w:r>
    </w:p>
    <w:p>
      <w:pPr>
        <w:pStyle w:val="FirstParagraph"/>
      </w:pPr>
      <w:r>
        <w:rPr>
          <w:bCs/>
          <w:b/>
        </w:rPr>
        <w:t xml:space="preserve">Author:</w:t>
      </w:r>
      <w:r>
        <w:t xml:space="preserve"> </w:t>
      </w:r>
      <w:r>
        <w:t xml:space="preserve">Lab Research Division</w:t>
      </w:r>
      <w:r>
        <w:br/>
      </w:r>
      <w:r>
        <w:rPr>
          <w:bCs/>
          <w:b/>
        </w:rPr>
        <w:t xml:space="preserve">Institution:</w:t>
      </w:r>
      <w:r>
        <w:t xml:space="preserve"> </w:t>
      </w:r>
      <w:r>
        <w:t xml:space="preserve">Institute of Visual Arts &amp; Urban Studies</w:t>
      </w:r>
      <w:r>
        <w:br/>
      </w:r>
      <w:r>
        <w:rPr>
          <w:bCs/>
          <w:b/>
        </w:rPr>
        <w:t xml:space="preserve">Date:</w:t>
      </w:r>
      <w:r>
        <w:t xml:space="preserve"> </w:t>
      </w:r>
      <w:r>
        <w:t xml:space="preserve">October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Photographer Analysis in Malaysia Kuala Lumpur</dc:title>
  <dc:creator/>
  <dc:language>en</dc:language>
  <cp:keywords/>
  <dcterms:created xsi:type="dcterms:W3CDTF">2026-07-29T18:06:31Z</dcterms:created>
  <dcterms:modified xsi:type="dcterms:W3CDTF">2026-07-29T18:06:31Z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