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Documentation</w:t>
      </w:r>
      <w:r>
        <w:t xml:space="preserve"> </w:t>
      </w:r>
      <w:r>
        <w:t xml:space="preserve">in</w:t>
      </w:r>
      <w:r>
        <w:t xml:space="preserve"> </w:t>
      </w:r>
      <w:r>
        <w:t xml:space="preserve">Senegal</w:t>
      </w:r>
      <w:r>
        <w:t xml:space="preserve"> </w:t>
      </w:r>
      <w:r>
        <w:t xml:space="preserve">Dakar</w:t>
      </w:r>
    </w:p>
    <w:bookmarkStart w:id="20" w:name="X08e597fde57a88553b0f66a48af5cc1b71b03cb"/>
    <w:p>
      <w:pPr>
        <w:pStyle w:val="Heading1"/>
      </w:pPr>
      <w:r>
        <w:t xml:space="preserve">Laboratory Report on Photographic Methodology and Cultural Documentation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Analysis</w:t>
      </w:r>
      <w:r>
        <w:br/>
      </w:r>
    </w:p>
    <w:p>
      <w:pPr>
        <w:pStyle w:val="BodyText"/>
      </w:pPr>
      <w:r>
        <w:t xml:space="preserve">Subject:The Photographer as a Scientific Observer in Senegal Dakar</w:t>
      </w:r>
    </w:p>
    <w:bookmarkEnd w:id="20"/>
    <w:bookmarkStart w:id="21" w:name="X368ff5b03137655a94caa7b78e530b14487b26f"/>
    <w:p>
      <w:pPr>
        <w:pStyle w:val="Heading2"/>
      </w:pPr>
      <w:r>
        <w:t xml:space="preserve">1.0 Executive Summary and Introduction to the Context of Senegal Dakar</w:t>
      </w:r>
    </w:p>
    <w:p>
      <w:pPr>
        <w:pStyle w:val="FirstParagraph"/>
      </w:pPr>
      <w:r>
        <w:t xml:space="preserve">This laboratory report serves as a comprehensive analysis of the operational dynamics, ethical considerations, and technical challenges faced by a professional Photographer operating within the specific geographic and cultural ecosystem of Senegal Dakar. The capital city, known locally as</w:t>
      </w:r>
      <w:r>
        <w:t xml:space="preserve"> </w:t>
      </w:r>
      <w:r>
        <w:t xml:space="preserve">Senegal Dakar</w:t>
      </w:r>
      <w:r>
        <w:t xml:space="preserve">, presents a unique laboratory environment where traditional West African aesthetics intersect with modern urban development. The primary objective of this study is to evaluate how the role of the</w:t>
      </w:r>
      <w:r>
        <w:t xml:space="preserve"> </w:t>
      </w:r>
      <w:r>
        <w:rPr>
          <w:bCs/>
          <w:b/>
        </w:rPr>
        <w:t xml:space="preserve">Photographer</w:t>
      </w:r>
      <w:r>
        <w:t xml:space="preserve"> </w:t>
      </w:r>
      <w:r>
        <w:t xml:space="preserve">transcends mere image capture to become a vital tool for sociological documentation, artistic expression, and commercial viability in this dynamic region.</w:t>
      </w:r>
    </w:p>
    <w:p>
      <w:pPr>
        <w:pStyle w:val="BodyText"/>
      </w:pPr>
      <w:r>
        <w:t xml:space="preserve">In the context of</w:t>
      </w:r>
      <w:r>
        <w:t xml:space="preserve"> </w:t>
      </w:r>
      <w:r>
        <w:t xml:space="preserve">Senegal Dakar</w:t>
      </w:r>
      <w:r>
        <w:t xml:space="preserve">, lighting conditions, humidity levels, and cultural nuances significantly impact photographic outcomes. This report details the "lab" environment—the streets of Plateau, the bustling markets of Sandaga, and the serene coastlines of Ngor—to demonstrate that photography in this locale is an experiment in balancing technical precision with cultural sensitivity.</w:t>
      </w:r>
    </w:p>
    <w:bookmarkEnd w:id="21"/>
    <w:bookmarkStart w:id="24" w:name="Xaa1496963c27033859f9138d70b943e98f4947b"/>
    <w:p>
      <w:pPr>
        <w:pStyle w:val="Heading2"/>
      </w:pPr>
      <w:r>
        <w:t xml:space="preserve">2.0 Materials and Methodology: The Photographer’s Toolkit in a Tropical Climate</w:t>
      </w:r>
    </w:p>
    <w:p>
      <w:pPr>
        <w:pStyle w:val="FirstParagraph"/>
      </w:pPr>
      <w:r>
        <w:t xml:space="preserve">The methodology section of this report outlines the specific equipment and preparatory steps required for a successful photographic campaign in</w:t>
      </w:r>
      <w:r>
        <w:t xml:space="preserve"> </w:t>
      </w:r>
      <w:r>
        <w:t xml:space="preserve">Senegal Dakar</w:t>
      </w:r>
      <w:r>
        <w:t xml:space="preserve">. The environment here is characterized by high humidity and intense solar radiation, which pose significant risks to electronic equipment. Therefore, the primary material variable in this lab report is environmental control.</w:t>
      </w:r>
    </w:p>
    <w:bookmarkStart w:id="22" w:name="equipment-calibration"/>
    <w:p>
      <w:pPr>
        <w:pStyle w:val="Heading3"/>
      </w:pPr>
      <w:r>
        <w:t xml:space="preserve">2.1 Equipment Calibration</w:t>
      </w:r>
    </w:p>
    <w:p>
      <w:pPr>
        <w:pStyle w:val="FirstParagraph"/>
      </w:pPr>
      <w:r>
        <w:t xml:space="preserve">The Photographer must utilize weather-sealed camera bodies and lenses to prevent moisture ingress during the rainy season or coastal shoots. In</w:t>
      </w:r>
      <w:r>
        <w:t xml:space="preserve"> </w:t>
      </w:r>
      <w:r>
        <w:t xml:space="preserve">Senegal Dakar</w:t>
      </w:r>
      <w:r>
        <w:t xml:space="preserve">, the salt air from the Atlantic Ocean can corrode lens mounts and sensor mechanisms if not properly managed. The methodology dictates daily cleaning protocols using microfiber cloths and silica gel packs in all storage bags.</w:t>
      </w:r>
    </w:p>
    <w:bookmarkEnd w:id="22"/>
    <w:bookmarkStart w:id="23" w:name="lighting-analysis"/>
    <w:p>
      <w:pPr>
        <w:pStyle w:val="Heading3"/>
      </w:pPr>
      <w:r>
        <w:t xml:space="preserve">2.2 Lighting Analysis</w:t>
      </w:r>
    </w:p>
    <w:p>
      <w:pPr>
        <w:pStyle w:val="FirstParagraph"/>
      </w:pPr>
      <w:r>
        <w:t xml:space="preserve">The natural light in</w:t>
      </w:r>
      <w:r>
        <w:t xml:space="preserve"> </w:t>
      </w:r>
      <w:r>
        <w:t xml:space="preserve">Senegal Dakar</w:t>
      </w:r>
      <w:r>
        <w:t xml:space="preserve"> </w:t>
      </w:r>
      <w:r>
        <w:t xml:space="preserve">is distinctively harsh during midday hours, creating high-contrast shadows. The Photographer employs reflectors and diffusers to soften this light, particularly when documenting human subjects in outdoor markets or street scenes. Conversely, the "golden hour" just before sunset offers a soft, warm spectrum that enhances the earthy tones of traditional architecture and textiles prevalent in the city.</w:t>
      </w:r>
    </w:p>
    <w:bookmarkEnd w:id="23"/>
    <w:bookmarkEnd w:id="24"/>
    <w:bookmarkStart w:id="27" w:name="X3d837bfadf87424ca9857f63fc5bc20ddcfd1c9"/>
    <w:p>
      <w:pPr>
        <w:pStyle w:val="Heading2"/>
      </w:pPr>
      <w:r>
        <w:t xml:space="preserve">3.0 Experimental Variables: Cultural Interactions and Ethical Constraints</w:t>
      </w:r>
    </w:p>
    <w:p>
      <w:pPr>
        <w:pStyle w:val="FirstParagraph"/>
      </w:pPr>
      <w:r>
        <w:t xml:space="preserve">The most complex variable in this photographic laboratory is the human element. The role of the Photographer in</w:t>
      </w:r>
      <w:r>
        <w:t xml:space="preserve"> </w:t>
      </w:r>
      <w:r>
        <w:t xml:space="preserve">Senegal Dakar</w:t>
      </w:r>
      <w:r>
        <w:t xml:space="preserve"> </w:t>
      </w:r>
      <w:r>
        <w:t xml:space="preserve">is heavily influenced by local customs, religious practices, and social hierarchies. Unlike in Western contexts where candid photography might be standard practice here, obtaining consent is not merely a legal requirement but a cultural imperative.</w:t>
      </w:r>
    </w:p>
    <w:bookmarkStart w:id="25" w:name="the-concept-of-teranga"/>
    <w:p>
      <w:pPr>
        <w:pStyle w:val="Heading3"/>
      </w:pPr>
      <w:r>
        <w:t xml:space="preserve">3.1 The Concept of "Teranga"</w:t>
      </w:r>
    </w:p>
    <w:p>
      <w:pPr>
        <w:pStyle w:val="FirstParagraph"/>
      </w:pPr>
      <w:r>
        <w:t xml:space="preserve">The core value of Senegalese society is</w:t>
      </w:r>
      <w:r>
        <w:t xml:space="preserve"> </w:t>
      </w:r>
      <w:r>
        <w:rPr>
          <w:iCs/>
          <w:i/>
        </w:rPr>
        <w:t xml:space="preserve">Teranga</w:t>
      </w:r>
      <w:r>
        <w:t xml:space="preserve">, or hospitality. For the Photographer, this means that building rapport is a prerequisite for data collection (image capture). A Photographer who arrives with aggressive equipment and no social preamble will fail to elicit natural expressions. The methodology involves engaging with subjects through greeting rituals, often involving tea or conversation, before the camera is raised.</w:t>
      </w:r>
    </w:p>
    <w:bookmarkEnd w:id="25"/>
    <w:bookmarkStart w:id="26" w:name="religious-sensitivity"/>
    <w:p>
      <w:pPr>
        <w:pStyle w:val="Heading3"/>
      </w:pPr>
      <w:r>
        <w:t xml:space="preserve">3.2 Religious Sensitivity</w:t>
      </w:r>
    </w:p>
    <w:p>
      <w:pPr>
        <w:pStyle w:val="FirstParagraph"/>
      </w:pPr>
      <w:r>
        <w:t xml:space="preserve">Senegal Dakar</w:t>
      </w:r>
      <w:r>
        <w:t xml:space="preserve"> </w:t>
      </w:r>
      <w:r>
        <w:t xml:space="preserve">has a predominantly Muslim population with significant Christian and traditional religious communities. The Photographer must adhere to strict guidelines regarding the depiction of religious figures, prayer times, and modesty standards. For instance, photographing individuals during Friday prayers or inside specific mosques requires explicit permission from religious leaders. Failure to observe these protocols results in the immediate termination of access to certain "lab sites" within the city.</w:t>
      </w:r>
    </w:p>
    <w:bookmarkEnd w:id="26"/>
    <w:bookmarkEnd w:id="27"/>
    <w:bookmarkStart w:id="31" w:name="data-analysis-genre-specific-outcomes"/>
    <w:p>
      <w:pPr>
        <w:pStyle w:val="Heading2"/>
      </w:pPr>
      <w:r>
        <w:t xml:space="preserve">4.0 Data Analysis: Genre-Specific Outcomes</w:t>
      </w:r>
    </w:p>
    <w:p>
      <w:pPr>
        <w:pStyle w:val="FirstParagraph"/>
      </w:pPr>
      <w:r>
        <w:t xml:space="preserve">The data collected by the Photographer varies significantly based on the genre employed. This report analyzes three primary categories of photographic output observed in this laboratory environment.</w:t>
      </w:r>
    </w:p>
    <w:bookmarkStart w:id="28" w:name="documentary-and-street-photography"/>
    <w:p>
      <w:pPr>
        <w:pStyle w:val="Heading3"/>
      </w:pPr>
      <w:r>
        <w:t xml:space="preserve">4.1 Documentary and Street Photography</w:t>
      </w:r>
    </w:p>
    <w:p>
      <w:pPr>
        <w:pStyle w:val="FirstParagraph"/>
      </w:pPr>
      <w:r>
        <w:t xml:space="preserve">In this category, the Photographer captures the raw energy of</w:t>
      </w:r>
      <w:r>
        <w:t xml:space="preserve"> </w:t>
      </w:r>
      <w:r>
        <w:t xml:space="preserve">Senegal Dakar</w:t>
      </w:r>
      <w:r>
        <w:t xml:space="preserve">. The analysis reveals that successful street photography relies on timing and anticipation. The chaos of Touba Day celebrations or the daily rhythm at Marché Sandaga requires a Photographer who is mobile, discreet, and quick. The data shows that images capturing the interplay between traditional dress (Boubous) and modern infrastructure yield the highest cultural resonance.</w:t>
      </w:r>
    </w:p>
    <w:bookmarkEnd w:id="28"/>
    <w:bookmarkStart w:id="29" w:name="portrait-photography"/>
    <w:p>
      <w:pPr>
        <w:pStyle w:val="Heading3"/>
      </w:pPr>
      <w:r>
        <w:t xml:space="preserve">4.2 Portrait Photography</w:t>
      </w:r>
    </w:p>
    <w:p>
      <w:pPr>
        <w:pStyle w:val="FirstParagraph"/>
      </w:pPr>
      <w:r>
        <w:t xml:space="preserve">Portrait work in this region demands a higher degree of interaction. The Photographer acts as a director, guiding subjects to showcase their best features while respecting their dignity. In</w:t>
      </w:r>
      <w:r>
        <w:t xml:space="preserve"> </w:t>
      </w:r>
      <w:r>
        <w:t xml:space="preserve">Senegal Dakar</w:t>
      </w:r>
      <w:r>
        <w:t xml:space="preserve">, portraits often highlight jewelry, fabric patterns, and facial expressions that convey status and heritage. The technical analysis suggests that shallow depth of field is frequently used to isolate the subject against vibrant backgrounds.</w:t>
      </w:r>
    </w:p>
    <w:bookmarkEnd w:id="29"/>
    <w:bookmarkStart w:id="30" w:name="architectural-and-landscape-photography"/>
    <w:p>
      <w:pPr>
        <w:pStyle w:val="Heading3"/>
      </w:pPr>
      <w:r>
        <w:t xml:space="preserve">4.3 Architectural and Landscape Photography</w:t>
      </w:r>
    </w:p>
    <w:p>
      <w:pPr>
        <w:pStyle w:val="FirstParagraph"/>
      </w:pPr>
      <w:r>
        <w:t xml:space="preserve">The urban sprawl of Dakar offers a juxtaposition of colonial architecture in the Plateau district and modern skyscrapers, set against the backdrop of Lake Guet N’Dar. The Photographer must navigate perspective distortion caused by tall buildings. Wide-angle lenses are essential, yet they require careful composition to include environmental context that defines</w:t>
      </w:r>
      <w:r>
        <w:t xml:space="preserve"> </w:t>
      </w:r>
      <w:r>
        <w:t xml:space="preserve">Senegal Dakar</w:t>
      </w:r>
      <w:r>
        <w:t xml:space="preserve"> </w:t>
      </w:r>
      <w:r>
        <w:t xml:space="preserve">as a coastal metropolis.</w:t>
      </w:r>
    </w:p>
    <w:bookmarkEnd w:id="30"/>
    <w:bookmarkEnd w:id="31"/>
    <w:bookmarkStart w:id="34" w:name="X7ca673731dc9d568718d6b694132447ed654ea7"/>
    <w:p>
      <w:pPr>
        <w:pStyle w:val="Heading2"/>
      </w:pPr>
      <w:r>
        <w:t xml:space="preserve">5.0 Results and Discussion: The Evolution of the Photographer’s Role</w:t>
      </w:r>
    </w:p>
    <w:p>
      <w:pPr>
        <w:pStyle w:val="FirstParagraph"/>
      </w:pPr>
      <w:r>
        <w:t xml:space="preserve">The results of this laboratory investigation indicate that the identity of the Photographer in</w:t>
      </w:r>
      <w:r>
        <w:t xml:space="preserve"> </w:t>
      </w:r>
      <w:r>
        <w:t xml:space="preserve">Senegal Dakar</w:t>
      </w:r>
      <w:r>
        <w:t xml:space="preserve"> </w:t>
      </w:r>
      <w:r>
        <w:t xml:space="preserve">is multifaceted. They are not merely technicians operating cameras; they are cultural mediators, commercial service providers, and historical recorders.</w:t>
      </w:r>
    </w:p>
    <w:bookmarkStart w:id="32" w:name="commercial-viability"/>
    <w:p>
      <w:pPr>
        <w:pStyle w:val="Heading3"/>
      </w:pPr>
      <w:r>
        <w:t xml:space="preserve">5.1 Commercial Viability</w:t>
      </w:r>
    </w:p>
    <w:p>
      <w:pPr>
        <w:pStyle w:val="FirstParagraph"/>
      </w:pPr>
      <w:r>
        <w:t xml:space="preserve">The demand for high-quality photography in</w:t>
      </w:r>
      <w:r>
        <w:t xml:space="preserve"> </w:t>
      </w:r>
      <w:r>
        <w:t xml:space="preserve">Senegal Dakar</w:t>
      </w:r>
      <w:r>
        <w:t xml:space="preserve"> </w:t>
      </w:r>
      <w:r>
        <w:t xml:space="preserve">is growing due to the expansion of tourism, fashion industries, and digital media. The Photographer serves a critical economic function by creating visual assets for local businesses and international brands seeking an "African aesthetic." This commercial aspect drives innovation in lighting and post-processing techniques.</w:t>
      </w:r>
    </w:p>
    <w:bookmarkEnd w:id="32"/>
    <w:bookmarkStart w:id="33" w:name="digital-preservation"/>
    <w:p>
      <w:pPr>
        <w:pStyle w:val="Heading3"/>
      </w:pPr>
      <w:r>
        <w:t xml:space="preserve">5.2 Digital Preservation</w:t>
      </w:r>
    </w:p>
    <w:p>
      <w:pPr>
        <w:pStyle w:val="FirstParagraph"/>
      </w:pPr>
      <w:r>
        <w:t xml:space="preserve">In an era of rapid urbanization, the Photographer plays a crucial role in archiving the changing face of</w:t>
      </w:r>
      <w:r>
        <w:t xml:space="preserve"> </w:t>
      </w:r>
      <w:r>
        <w:t xml:space="preserve">Senegal Dakar</w:t>
      </w:r>
      <w:r>
        <w:t xml:space="preserve">. Images serve as empirical data points that document architectural changes, cultural shifts, and social movements. This archival function elevates the Photographer to the status of a scientist observing societal evolution.</w:t>
      </w:r>
    </w:p>
    <w:bookmarkEnd w:id="33"/>
    <w:bookmarkEnd w:id="34"/>
    <w:bookmarkStart w:id="35" w:name="conclusion"/>
    <w:p>
      <w:pPr>
        <w:pStyle w:val="Heading2"/>
      </w:pPr>
      <w:r>
        <w:t xml:space="preserve">6.0 Conclusion</w:t>
      </w:r>
    </w:p>
    <w:p>
      <w:pPr>
        <w:pStyle w:val="FirstParagraph"/>
      </w:pPr>
      <w:r>
        <w:t xml:space="preserve">In conclusion, this Lab Report confirms that operating as a Photographer in</w:t>
      </w:r>
      <w:r>
        <w:t xml:space="preserve"> </w:t>
      </w:r>
      <w:r>
        <w:t xml:space="preserve">Senegal Dakar</w:t>
      </w:r>
      <w:r>
        <w:t xml:space="preserve"> </w:t>
      </w:r>
      <w:r>
        <w:t xml:space="preserve">is a complex process requiring technical mastery, environmental adaptability, and deep cultural intelligence. The findings highlight that the success of any photographic endeavor in this region depends on the practitioner's ability to navigate the interplay between light, culture, and ethics.</w:t>
      </w:r>
    </w:p>
    <w:p>
      <w:pPr>
        <w:pStyle w:val="BodyText"/>
      </w:pPr>
      <w:r>
        <w:t xml:space="preserve">The Photographer is not an isolated observer but an integral part of the social fabric of</w:t>
      </w:r>
      <w:r>
        <w:t xml:space="preserve"> </w:t>
      </w:r>
      <w:r>
        <w:t xml:space="preserve">Senegal Dakar</w:t>
      </w:r>
      <w:r>
        <w:t xml:space="preserve">. By adhering to rigorous methodological standards regarding equipment care and cultural etiquette, the Photographer can produce work that is both aesthetically compelling and sociologically significant. Future research should focus on the impact of digital social media platforms on traditional photographic practices in this specific geographic locale.</w:t>
      </w:r>
    </w:p>
    <w:bookmarkEnd w:id="35"/>
    <w:bookmarkStart w:id="36" w:name="references-and-appendices"/>
    <w:p>
      <w:pPr>
        <w:pStyle w:val="Heading2"/>
      </w:pPr>
      <w:r>
        <w:t xml:space="preserve">7.0 References and Appendices</w:t>
      </w:r>
    </w:p>
    <w:p>
      <w:pPr>
        <w:numPr>
          <w:ilvl w:val="0"/>
          <w:numId w:val="1001"/>
        </w:numPr>
        <w:pStyle w:val="Compact"/>
      </w:pPr>
      <w:r>
        <w:rPr>
          <w:bCs/>
          <w:b/>
        </w:rPr>
        <w:t xml:space="preserve">American Cultural Studies:</w:t>
      </w:r>
      <w:r>
        <w:t xml:space="preserve"> </w:t>
      </w:r>
      <w:r>
        <w:t xml:space="preserve">Guidelines for cross-cultural photography in West Africa.</w:t>
      </w:r>
    </w:p>
    <w:p>
      <w:pPr>
        <w:numPr>
          <w:ilvl w:val="0"/>
          <w:numId w:val="1001"/>
        </w:numPr>
        <w:pStyle w:val="Compact"/>
      </w:pPr>
      <w:r>
        <w:rPr>
          <w:bCs/>
          <w:b/>
        </w:rPr>
        <w:t xml:space="preserve">Dakar Urban Development Reports (2019-2023):</w:t>
      </w:r>
      <w:r>
        <w:t xml:space="preserve"> </w:t>
      </w:r>
      <w:r>
        <w:t xml:space="preserve">Structural changes impacting architectural photography.</w:t>
      </w:r>
    </w:p>
    <w:p>
      <w:pPr>
        <w:numPr>
          <w:ilvl w:val="0"/>
          <w:numId w:val="1001"/>
        </w:numPr>
        <w:pStyle w:val="Compact"/>
      </w:pPr>
      <w:r>
        <w:rPr>
          <w:bCs/>
          <w:b/>
        </w:rPr>
        <w:t xml:space="preserve">Senegalese Tourism Board Data:</w:t>
      </w:r>
      <w:r>
        <w:t xml:space="preserve"> </w:t>
      </w:r>
      <w:r>
        <w:t xml:space="preserve">Statistics on visitor engagement with visual media.</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Documentation in Senegal Dakar</dc:title>
  <dc:creator/>
  <dc:language>en</dc:language>
  <cp:keywords/>
  <dcterms:created xsi:type="dcterms:W3CDTF">2026-07-29T15:28:37Z</dcterms:created>
  <dcterms:modified xsi:type="dcterms:W3CDTF">2026-07-29T15:28:37Z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