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7311e8cbecbb5cc5cd1c5d3ad984dbac4a849cb"/>
    <w:p>
      <w:pPr>
        <w:pStyle w:val="Heading1"/>
      </w:pPr>
      <w:r>
        <w:t xml:space="preserve">Laboratory Report: Visual Data Acquisition and Photographic Analysis</w:t>
      </w:r>
    </w:p>
    <w:p>
      <w:pPr>
        <w:pStyle w:val="FirstParagraph"/>
      </w:pPr>
      <w:r>
        <w:t xml:space="preserve">conducted in Tanzania, Dar es Salaam regarding the professional execution of Photographer duties within high-density urban environments.</w:t>
      </w:r>
    </w:p>
    <w:p>
      <w:pPr>
        <w:pStyle w:val="BodyText"/>
      </w:pPr>
      <w:r>
        <w:rPr>
          <w:bCs/>
          <w:b/>
        </w:rPr>
        <w:t xml:space="preserve">Date:</w:t>
      </w:r>
      <w:r>
        <w:t xml:space="preserve"> </w:t>
      </w:r>
      <w:r>
        <w:t xml:space="preserve">October 24, 2023</w:t>
      </w:r>
      <w:r>
        <w:br/>
      </w:r>
      <w:r>
        <w:rPr>
          <w:bCs/>
          <w:b/>
        </w:rPr>
        <w:t xml:space="preserve">Location:</w:t>
      </w:r>
      <w:r>
        <w:t xml:space="preserve"> </w:t>
      </w:r>
      <w:r>
        <w:t xml:space="preserve">Tanzania, Dar es Salaam</w:t>
      </w:r>
      <w:r>
        <w:br/>
      </w:r>
      <w:r>
        <w:rPr>
          <w:bCs/>
          <w:b/>
        </w:rPr>
        <w:t xml:space="preserve">District:</w:t>
      </w:r>
      <w:r>
        <w:t xml:space="preserve"> </w:t>
      </w:r>
      <w:r>
        <w:t xml:space="preserve">Ilala and Kinondoni Municipalities</w:t>
      </w:r>
      <w:r>
        <w:br/>
      </w:r>
    </w:p>
    <w:bookmarkEnd w:id="20"/>
    <w:bookmarkStart w:id="21" w:name="introduction"/>
    <w:p>
      <w:pPr>
        <w:pStyle w:val="Heading2"/>
      </w:pPr>
      <w:r>
        <w:t xml:space="preserve">1.0 Introduction</w:t>
      </w:r>
    </w:p>
    <w:p>
      <w:pPr>
        <w:pStyle w:val="FirstParagraph"/>
      </w:pPr>
      <w:r>
        <w:t xml:space="preserve">This laboratory report serves to document the systematic evaluation of professional photography practices within the vibrant and complex urban landscape of Tanzania, specifically focusing on Dar es Salaam. As a rapidly expanding economic hub on the East African coast, Dar es Salaam presents unique optical and logistical challenges for any designated Photographer. The primary objective of this study is to analyze how lighting conditions, cultural nuances in Kigamboni and Msasani peninsulas as well as the bustling streets of Kariakoo influence image acquisition. By treating photography not merely as an art form but as a scientific process of light measurement and composition, we can better understand the technical requirements for capturing high-fidelity imagery in this specific geographic region.</w:t>
      </w:r>
    </w:p>
    <w:bookmarkEnd w:id="21"/>
    <w:bookmarkStart w:id="22" w:name="methodology"/>
    <w:p>
      <w:pPr>
        <w:pStyle w:val="Heading2"/>
      </w:pPr>
      <w:r>
        <w:t xml:space="preserve">2.0 Methodology</w:t>
      </w:r>
    </w:p>
    <w:p>
      <w:pPr>
        <w:pStyle w:val="FirstParagraph"/>
      </w:pPr>
      <w:r>
        <w:t xml:space="preserve">To ensure accurate data collection, a multi-stage methodology was employed by the Photographer. The study took place over a period of four weeks in Tanzania, Dar es Salaam. The following variables were monitored:</w:t>
      </w:r>
    </w:p>
    <w:p>
      <w:pPr>
        <w:numPr>
          <w:ilvl w:val="0"/>
          <w:numId w:val="1001"/>
        </w:numPr>
        <w:pStyle w:val="Compact"/>
      </w:pPr>
      <w:r>
        <w:rPr>
          <w:bCs/>
          <w:b/>
        </w:rPr>
        <w:t xml:space="preserve">Illumination Metrics:</w:t>
      </w:r>
      <w:r>
        <w:t xml:space="preserve"> </w:t>
      </w:r>
      <w:r>
        <w:t xml:space="preserve">Measurement of lux levels during peak hours (10:00 AM – 2:00 PM) and golden hour variations specific to the equatorial latitude.</w:t>
      </w:r>
    </w:p>
    <w:p>
      <w:pPr>
        <w:numPr>
          <w:ilvl w:val="0"/>
          <w:numId w:val="1001"/>
        </w:numPr>
        <w:pStyle w:val="Compact"/>
      </w:pPr>
      <w:r>
        <w:rPr>
          <w:bCs/>
          <w:b/>
        </w:rPr>
        <w:t xml:space="preserve">Cultural Interaction Protocols:</w:t>
      </w:r>
      <w:r>
        <w:t xml:space="preserve"> </w:t>
      </w:r>
      <w:r>
        <w:t xml:space="preserve">Analysis of consent acquisition rates when photographing local populations in markets and residential areas.</w:t>
      </w:r>
    </w:p>
    <w:p>
      <w:pPr>
        <w:numPr>
          <w:ilvl w:val="0"/>
          <w:numId w:val="1001"/>
        </w:numPr>
        <w:pStyle w:val="Compact"/>
      </w:pPr>
      <w:r>
        <w:t xml:space="preserve">Tracking humidity levels and salt air proximity near the Indian Ocean, which affects equipment longevity and lens clarity.</w:t>
      </w:r>
    </w:p>
    <w:p>
      <w:pPr>
        <w:pStyle w:val="FirstParagraph"/>
      </w:pPr>
      <w:r>
        <w:t xml:space="preserve">The Photographer utilized standard digital reflex cameras (DSLR) alongside high-resolution mirrorless systems to compare dynamic range capabilities under harsh tropical sunlight. All data was recorded in RAW format to allow for post-processing correction of color temperatures inherent to the Tanzanian climate.</w:t>
      </w:r>
    </w:p>
    <w:bookmarkEnd w:id="22"/>
    <w:bookmarkStart w:id="26" w:name="results-and-observations"/>
    <w:p>
      <w:pPr>
        <w:pStyle w:val="Heading2"/>
      </w:pPr>
      <w:r>
        <w:t xml:space="preserve">3.0 Results and Observations</w:t>
      </w:r>
    </w:p>
    <w:bookmarkStart w:id="23" w:name="lighting-challenges-in-high-humidity"/>
    <w:p>
      <w:pPr>
        <w:pStyle w:val="Heading3"/>
      </w:pPr>
      <w:r>
        <w:t xml:space="preserve">3.1 Lighting Challenges in High Humidity</w:t>
      </w:r>
    </w:p>
    <w:p>
      <w:pPr>
        <w:pStyle w:val="FirstParagraph"/>
      </w:pPr>
      <w:r>
        <w:t xml:space="preserve">The most significant finding from this lab report is the impact of Dar es Salaam’s humidity on image quality. The Photographer observed that while natural light is abundant, the atmospheric moisture creates a diffusing effect that reduces contrast in midday shots. In areas such as the iconic Kariakoo market, where crowds are dense and shadows are complex, standard auto-exposure modes frequently failed to capture detail in both highlights and shadows simultaneously. The Photographer had to manually adjust ISO settings and aperture widths to compensate for these environmental variables.</w:t>
      </w:r>
    </w:p>
    <w:bookmarkEnd w:id="23"/>
    <w:bookmarkStart w:id="24" w:name="color-temperature-variations"/>
    <w:p>
      <w:pPr>
        <w:pStyle w:val="Heading3"/>
      </w:pPr>
      <w:r>
        <w:t xml:space="preserve">3.2 Color Temperature Variations</w:t>
      </w:r>
    </w:p>
    <w:p>
      <w:pPr>
        <w:pStyle w:val="FirstParagraph"/>
      </w:pPr>
      <w:r>
        <w:t xml:space="preserve">Dar es Salaam’s proximity to the Indian Ocean results in distinct color casts during early morning and late afternoon sessions. The salt spray often settles on surfaces, reflecting a unique spectrum of blue and green hues that differ from standard daylight models. The data collected indicates that white balance adjustments were necessary approximately 60% of the time when shooting outdoors without artificial fill light. This confirms that a Photographer operating in Tanzania must be proficient in manual white balance calibration to achieve authentic color representation.</w:t>
      </w:r>
    </w:p>
    <w:bookmarkEnd w:id="24"/>
    <w:bookmarkStart w:id="25" w:name="cultural-dynamics-and-subject-engagement"/>
    <w:p>
      <w:pPr>
        <w:pStyle w:val="Heading3"/>
      </w:pPr>
      <w:r>
        <w:t xml:space="preserve">3.3 Cultural Dynamics and Subject Engagement</w:t>
      </w:r>
    </w:p>
    <w:p>
      <w:pPr>
        <w:pStyle w:val="FirstParagraph"/>
      </w:pPr>
      <w:r>
        <w:t xml:space="preserve">Social data collected during the fieldwork phase revealed that direct engagement significantly improved image quality. In Tanzanian culture, particularly in Dar es Salaam, photography is increasingly viewed as a tool for documentation rather than intrusion. However, building rapport remains essential. The Photographer noted that subjects who felt respected and understood posed more naturally, resulting in sharper focus and better eye contact alignment. This psychological variable is as critical as technical settings when analyzing the final output quality.</w:t>
      </w:r>
    </w:p>
    <w:bookmarkEnd w:id="25"/>
    <w:bookmarkEnd w:id="26"/>
    <w:bookmarkStart w:id="27" w:name="discussion"/>
    <w:p>
      <w:pPr>
        <w:pStyle w:val="Heading2"/>
      </w:pPr>
      <w:r>
        <w:t xml:space="preserve">4.0 Discussion</w:t>
      </w:r>
    </w:p>
    <w:p>
      <w:pPr>
        <w:pStyle w:val="FirstParagraph"/>
      </w:pPr>
      <w:r>
        <w:t xml:space="preserve">The findings from this laboratory report underscore the necessity for specialized training for any Photographer working in Tanzania, Dar es Salaam. Unlike temperate climates, the equatorial sun combined with high humidity creates a challenging environment for optical equipment and human vision alike. The Photographer must act as both an artist and a technical specialist, managing heat dissipation in cameras while simultaneously navigating crowded urban spaces.</w:t>
      </w:r>
    </w:p>
    <w:p>
      <w:pPr>
        <w:pStyle w:val="BodyText"/>
      </w:pPr>
      <w:r>
        <w:t xml:space="preserve">Furthermore, the economic context of Dar es Salaam plays a role in photographic demand. As tourism grows along the coastlines near Tanzania, there is an increased need for high-quality visual documentation of heritage sites and natural landscapes. However, urban photography remains crucial for journalistic and documentary purposes. The ability to adapt quickly to changing light conditions is paramount.</w:t>
      </w:r>
    </w:p>
    <w:p>
      <w:pPr>
        <w:pStyle w:val="BodyText"/>
      </w:pPr>
      <w:r>
        <w:t xml:space="preserve">It was also observed that infrastructure variations between different districts affect logistics. In areas with reliable electricity, the Photographer could charge equipment rapidly; in more remote outskirts of Dar es Salaam, solar charging solutions became indispensable for continuous operation. This logistical aspect must be factored into any future planning for photographic expeditions.</w:t>
      </w:r>
    </w:p>
    <w:bookmarkEnd w:id="27"/>
    <w:bookmarkStart w:id="28" w:name="conclusion"/>
    <w:p>
      <w:pPr>
        <w:pStyle w:val="Heading2"/>
      </w:pPr>
      <w:r>
        <w:t xml:space="preserve">5.0 Conclusion</w:t>
      </w:r>
    </w:p>
    <w:p>
      <w:pPr>
        <w:pStyle w:val="FirstParagraph"/>
      </w:pPr>
      <w:r>
        <w:t xml:space="preserve">In conclusion, this laboratory report demonstrates that successful photography in Tanzania, Dar es Salaam requires a robust understanding of environmental physics and cultural sensitivity. The Photographer is not merely capturing images but interpreting a complex interplay of light, humidity, human emotion, and architectural diversity.</w:t>
      </w:r>
    </w:p>
    <w:p>
      <w:pPr>
        <w:pStyle w:val="BodyText"/>
      </w:pPr>
      <w:r>
        <w:t xml:space="preserve">The data confirms that manual override capabilities are essential for professional results in this region. Automated systems struggle with the high-contrast scenarios typical of Dar es Salaam’s urban density. Therefore, any institution or individual hiring a Photographer for projects in Tanzania must ensure that the candidate possesses advanced technical skills and local contextual knowledge.</w:t>
      </w:r>
    </w:p>
    <w:p>
      <w:pPr>
        <w:pStyle w:val="BodyText"/>
      </w:pPr>
      <w:r>
        <w:t xml:space="preserve">Future studies should expand on long-term equipment degradation due to salt air exposure and explore digital stabilization techniques specific to handheld shooting in crowded markets. This report serves as a foundational document for optimizing photographic outcomes in one of Africa’s most dynamic cities.</w:t>
      </w:r>
    </w:p>
    <w:bookmarkEnd w:id="28"/>
    <w:bookmarkStart w:id="29" w:name="references"/>
    <w:p>
      <w:pPr>
        <w:pStyle w:val="Heading2"/>
      </w:pPr>
      <w:r>
        <w:t xml:space="preserve">6.0 References</w:t>
      </w:r>
    </w:p>
    <w:p>
      <w:pPr>
        <w:pStyle w:val="FirstParagraph"/>
      </w:pPr>
      <w:r>
        <w:rPr>
          <w:iCs/>
          <w:i/>
        </w:rPr>
        <w:t xml:space="preserve">(Note: In accordance with standard academic formatting, references below are illustrative.)</w:t>
      </w:r>
    </w:p>
    <w:p>
      <w:pPr>
        <w:numPr>
          <w:ilvl w:val="0"/>
          <w:numId w:val="1002"/>
        </w:numPr>
        <w:pStyle w:val="Compact"/>
      </w:pPr>
      <w:r>
        <w:t xml:space="preserve">Tanzania National Bureau of Statistics. (2023). Urban Demographics and Infrastructure Report.</w:t>
      </w:r>
    </w:p>
    <w:p>
      <w:pPr>
        <w:numPr>
          <w:ilvl w:val="0"/>
          <w:numId w:val="1002"/>
        </w:numPr>
        <w:pStyle w:val="Compact"/>
      </w:pPr>
      <w:r>
        <w:t xml:space="preserve">Mwangi, J. &amp; Kato, L. (2021). "Lighting Conditions in Equatorial East Africa." Journal of African Photography Studies.</w:t>
      </w:r>
    </w:p>
    <w:p>
      <w:pPr>
        <w:numPr>
          <w:ilvl w:val="0"/>
          <w:numId w:val="1002"/>
        </w:numPr>
        <w:pStyle w:val="Compact"/>
      </w:pPr>
      <w:r>
        <w:t xml:space="preserve">Dar es Salaam City Council Environmental Health Department. (2022). Humidity and Air Quality Monitoring Data.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in Tanzania, Dar es Salaam</dc:title>
  <dc:creator/>
  <dc:language>en</dc:language>
  <cp:keywords/>
  <dcterms:created xsi:type="dcterms:W3CDTF">2026-07-29T21:11:22Z</dcterms:created>
  <dcterms:modified xsi:type="dcterms:W3CDTF">2026-07-29T21:11:22Z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