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Documentation</w:t>
      </w:r>
      <w:r>
        <w:t xml:space="preserve"> </w:t>
      </w:r>
      <w:r>
        <w:t xml:space="preserve">and</w:t>
      </w:r>
      <w:r>
        <w:t xml:space="preserve"> </w:t>
      </w:r>
      <w:r>
        <w:t xml:space="preserve">Visual</w:t>
      </w:r>
      <w:r>
        <w:t xml:space="preserve"> </w:t>
      </w:r>
      <w:r>
        <w:t xml:space="preserve">Analysis</w:t>
      </w:r>
      <w:r>
        <w:t xml:space="preserve"> </w:t>
      </w:r>
      <w:r>
        <w:t xml:space="preserve">in</w:t>
      </w:r>
      <w:r>
        <w:t xml:space="preserve"> </w:t>
      </w:r>
      <w:r>
        <w:t xml:space="preserve">Turkey</w:t>
      </w:r>
      <w:r>
        <w:t xml:space="preserve"> </w:t>
      </w:r>
      <w:r>
        <w:t xml:space="preserve">Ankara</w:t>
      </w:r>
    </w:p>
    <w:bookmarkStart w:id="32" w:name="Xb5a7f34f813d4265660aa9aff19be2314cf73c1"/>
    <w:p>
      <w:pPr>
        <w:pStyle w:val="Heading1"/>
      </w:pPr>
      <w:r>
        <w:t xml:space="preserve">Laboratory Report: Visual Documentation and Spatial Analysis of the Urban Environment</w:t>
      </w:r>
    </w:p>
    <w:p>
      <w:pPr>
        <w:pStyle w:val="FirstParagraph"/>
      </w:pPr>
      <w:r>
        <w:rPr>
          <w:bCs/>
          <w:b/>
        </w:rPr>
        <w:t xml:space="preserve">Date:</w:t>
      </w:r>
      <w:r>
        <w:t xml:space="preserve"> </w:t>
      </w:r>
      <w:r>
        <w:t xml:space="preserve">October 24, 2023</w:t>
      </w:r>
      <w:r>
        <w:br/>
      </w:r>
    </w:p>
    <w:p>
      <w:pPr>
        <w:pStyle w:val="BodyText"/>
      </w:pPr>
      <w:r>
        <w:rPr>
          <w:iCs/>
          <w:i/>
        </w:rPr>
        <w:t xml:space="preserve">Ankara, Turkey</w:t>
      </w:r>
      <w:r>
        <w:br/>
      </w:r>
    </w:p>
    <w:p>
      <w:pPr>
        <w:pStyle w:val="BodyText"/>
      </w:pPr>
      <w:r>
        <w:t xml:space="preserve">The Photographer as a Data Collection Instrument in Urban Sociology</w:t>
      </w:r>
      <w:r>
        <w:br/>
      </w:r>
      <w:r>
        <w:t xml:space="preserve">&lt; strong &gt; Experiment ID : ANK-PHOT-2023-09</w:t>
      </w:r>
      <w:r>
        <w:br/>
      </w:r>
    </w:p>
    <w:bookmarkStart w:id="20" w:name="abstract"/>
    <w:p>
      <w:pPr>
        <w:pStyle w:val="Heading2"/>
      </w:pPr>
      <w:r>
        <w:t xml:space="preserve">1. Abstract</w:t>
      </w:r>
    </w:p>
    <w:p>
      <w:pPr>
        <w:pStyle w:val="FirstParagraph"/>
      </w:pPr>
      <w:r>
        <w:t xml:space="preserve">This laboratory report details the systematic observation and documentation of urban dynamics within Ankara, Turkey. The primary objective was to analyze how the role of the photographer transcends mere artistic expression, functioning instead as a critical instrument for recording sociological shifts, architectural evolution, and cultural heritage preservation in a rapidly modernizing capital city. By employing specific photographic methodologies across key districts of Ankara this study highlights the necessity of visual data in understanding complex urban environments.</w:t>
      </w:r>
    </w:p>
    <w:bookmarkEnd w:id="20"/>
    <w:bookmarkStart w:id="21" w:name="introduction"/>
    <w:p>
      <w:pPr>
        <w:pStyle w:val="Heading2"/>
      </w:pPr>
      <w:r>
        <w:t xml:space="preserve">2. Introduction</w:t>
      </w:r>
    </w:p>
    <w:p>
      <w:pPr>
        <w:pStyle w:val="FirstParagraph"/>
      </w:pPr>
      <w:r>
        <w:t xml:space="preserve">Ankara, the political heart of Turkey, presents a unique laboratory for urban study. Unlike Istanbul, which is often viewed through the lens of tourism and history, Ankara represents a planned modernist experiment that has organically grown into a dense metropolis. The integration of brutalist architecture from the 1960s with contemporary glass structures creates a visual tension that requires careful documentation.</w:t>
      </w:r>
    </w:p>
    <w:p>
      <w:pPr>
        <w:pStyle w:val="BodyText"/>
      </w:pPr>
      <w:r>
        <w:t xml:space="preserve">The purpose of this report is to evaluate the efficacy of professional photographic techniques in capturing these nuances. We define "The Photographer" not merely as an artist, but as an empirical observer whose lens serves as a sensor for environmental and social changes. The scope of this study is strictly limited to the geographical boundaries of Turkey Ankara, focusing on three distinct zones: the historical Citadel area (Kale), the commercial district of Kızılay, and the administrative zone of Çankaya.</w:t>
      </w:r>
    </w:p>
    <w:bookmarkEnd w:id="21"/>
    <w:bookmarkStart w:id="24" w:name="methodology"/>
    <w:p>
      <w:pPr>
        <w:pStyle w:val="Heading2"/>
      </w:pPr>
      <w:r>
        <w:t xml:space="preserve">3. Methodology</w:t>
      </w:r>
    </w:p>
    <w:p>
      <w:pPr>
        <w:pStyle w:val="FirstParagraph"/>
      </w:pPr>
      <w:r>
        <w:t xml:space="preserve">To ensure reproducibility and accuracy in our visual analysis, a standardized photographic protocol was established for all field operations within Turkey Ankara.</w:t>
      </w:r>
    </w:p>
    <w:bookmarkStart w:id="22" w:name="equipment-configuration"/>
    <w:p>
      <w:pPr>
        <w:pStyle w:val="Heading3"/>
      </w:pPr>
      <w:r>
        <w:t xml:space="preserve">3.1 Equipment Configuration</w:t>
      </w:r>
    </w:p>
    <w:p>
      <w:pPr>
        <w:numPr>
          <w:ilvl w:val="0"/>
          <w:numId w:val="1001"/>
        </w:numPr>
        <w:pStyle w:val="Compact"/>
      </w:pPr>
      <w:r>
        <w:rPr>
          <w:bCs/>
          <w:b/>
        </w:rPr>
        <w:t xml:space="preserve">Sensor:</w:t>
      </w:r>
    </w:p>
    <w:p>
      <w:pPr>
        <w:numPr>
          <w:ilvl w:val="0"/>
          <w:numId w:val="1001"/>
        </w:numPr>
        <w:pStyle w:val="Compact"/>
      </w:pPr>
      <w:r>
        <w:rPr>
          <w:bCs/>
          <w:b/>
        </w:rPr>
        <w:t xml:space="preserve">Lenses:</w:t>
      </w:r>
    </w:p>
    <w:p>
      <w:pPr>
        <w:numPr>
          <w:ilvl w:val="0"/>
          <w:numId w:val="1001"/>
        </w:numPr>
        <w:pStyle w:val="Compact"/>
      </w:pPr>
      <w:r>
        <w:rPr>
          <w:bCs/>
          <w:b/>
        </w:rPr>
        <w:t xml:space="preserve">Lighting Conditions:</w:t>
      </w:r>
    </w:p>
    <w:bookmarkEnd w:id="22"/>
    <w:bookmarkStart w:id="23" w:name="sampling-areas"/>
    <w:p>
      <w:pPr>
        <w:pStyle w:val="Heading3"/>
      </w:pPr>
      <w:r>
        <w:t xml:space="preserve">3.2 Sampling Areas</w:t>
      </w:r>
    </w:p>
    <w:p>
      <w:pPr>
        <w:pStyle w:val="FirstParagraph"/>
      </w:pPr>
      <w:r>
        <w:t xml:space="preserve">The study divided the territory of Turkey Ankara into three sectors:</w:t>
      </w:r>
    </w:p>
    <w:p>
      <w:pPr>
        <w:numPr>
          <w:ilvl w:val="0"/>
          <w:numId w:val="1002"/>
        </w:numPr>
        <w:pStyle w:val="Compact"/>
      </w:pPr>
      <w:r>
        <w:rPr>
          <w:bCs/>
          <w:b/>
        </w:rPr>
        <w:t xml:space="preserve">Sector A (Historical):</w:t>
      </w:r>
      <w:r>
        <w:t xml:space="preserve"> </w:t>
      </w:r>
      <w:r>
        <w:t xml:space="preserve">Surrounding Anıtkabir and Kale. Here, the photographer focused on texture, stone preservation, and the juxtaposition of ancient Roman/Ottoman ruins against modern infrastructure.</w:t>
      </w:r>
    </w:p>
    <w:p>
      <w:pPr>
        <w:numPr>
          <w:ilvl w:val="0"/>
          <w:numId w:val="1002"/>
        </w:numPr>
        <w:pStyle w:val="Compact"/>
      </w:pPr>
      <w:r>
        <w:rPr>
          <w:bCs/>
          <w:b/>
        </w:rPr>
        <w:t xml:space="preserve">Sector B (Commercial):</w:t>
      </w:r>
      <w:r>
        <w:t xml:space="preserve"> </w:t>
      </w:r>
      <w:r>
        <w:t xml:space="preserve">Kızılay Square. This area served as a test bed for street photography techniques to document crowd dynamics, commercial signage diversity, and pedestrian flow in Turkey Ankara’s busiest hub.</w:t>
      </w:r>
    </w:p>
    <w:p>
      <w:pPr>
        <w:numPr>
          <w:ilvl w:val="0"/>
          <w:numId w:val="1002"/>
        </w:numPr>
        <w:pStyle w:val="Compact"/>
      </w:pPr>
      <w:r>
        <w:rPr>
          <w:bCs/>
          <w:b/>
        </w:rPr>
        <w:t xml:space="preserve">Sector C (Residential/Administrative):</w:t>
      </w:r>
      <w:r>
        <w:t xml:space="preserve"> </w:t>
      </w:r>
      <w:r>
        <w:t xml:space="preserve">Çankaya neighborhoods. The photographer utilized long-exposure techniques to capture the movement of traffic and the static nature of government buildings versus residential apartments.</w:t>
      </w:r>
    </w:p>
    <w:bookmarkEnd w:id="23"/>
    <w:bookmarkEnd w:id="24"/>
    <w:bookmarkStart w:id="28" w:name="observations-and-data-analysis"/>
    <w:p>
      <w:pPr>
        <w:pStyle w:val="Heading2"/>
      </w:pPr>
      <w:r>
        <w:t xml:space="preserve">4. Observations and Data Analysis</w:t>
      </w:r>
    </w:p>
    <w:p>
      <w:pPr>
        <w:pStyle w:val="FirstParagraph"/>
      </w:pPr>
      <w:r>
        <w:t xml:space="preserve">The execution of this laboratory report required a deep understanding of how light interacts with the specific materials found in Turkey Ankara. The city is characterized by its extensive use of concrete and stone, materials that react distinctly to sunlight.</w:t>
      </w:r>
    </w:p>
    <w:bookmarkStart w:id="25" w:name="architectural-contrast"/>
    <w:p>
      <w:pPr>
        <w:pStyle w:val="Heading3"/>
      </w:pPr>
      <w:r>
        <w:t xml:space="preserve">4.1 Architectural Contrast</w:t>
      </w:r>
    </w:p>
    <w:p>
      <w:pPr>
        <w:pStyle w:val="FirstParagraph"/>
      </w:pPr>
      <w:r>
        <w:t xml:space="preserve">In Sector C (Çankaya), the photographer documented a stark dichotomy between state-sponsored monumentalism and organic residential growth. The images reveal how the rigid geometry of government buildings contrasts with the irregular, densely packed apartment blocks that house the majority of Ankara’s population. The photographer’s choice to shoot from street level versus aerial perspectives significantly altered the perceived scale of these structures, suggesting that visual documentation is subjective based on vantage point.</w:t>
      </w:r>
    </w:p>
    <w:bookmarkEnd w:id="25"/>
    <w:bookmarkStart w:id="26" w:name="human-element-in-urban-spaces"/>
    <w:p>
      <w:pPr>
        <w:pStyle w:val="Heading3"/>
      </w:pPr>
      <w:r>
        <w:t xml:space="preserve">4.2 Human Element in Urban Spaces</w:t>
      </w:r>
    </w:p>
    <w:p>
      <w:pPr>
        <w:pStyle w:val="FirstParagraph"/>
      </w:pPr>
      <w:r>
        <w:t xml:space="preserve">In Sector B (Kızılay), the study focused on the "human pixel." The photographer captured candid interactions that reveal social stratification and unity. Data collected from thousands of frames indicates a high frequency of traditional Ottoman-style attire mixed with modern Western fashion, reflecting Turkey Ankara's role as a bridge between tradition and modernity. The lighting conditions in this dense area often resulted in high-contrast shadows, which were analyzed for their effect on mood and narrative depth.</w:t>
      </w:r>
    </w:p>
    <w:bookmarkEnd w:id="26"/>
    <w:bookmarkStart w:id="27" w:name="preservation-vs.-development"/>
    <w:p>
      <w:pPr>
        <w:pStyle w:val="Heading3"/>
      </w:pPr>
      <w:r>
        <w:t xml:space="preserve">4.3 Preservation vs. Development</w:t>
      </w:r>
    </w:p>
    <w:p>
      <w:pPr>
        <w:pStyle w:val="FirstParagraph"/>
      </w:pPr>
      <w:r>
        <w:t xml:space="preserve">Sector A (Kale) provided the most critical data regarding heritage management. The photographer noted instances where modern construction was encroaching upon historical sightlines. These visual records serve as an audit trail for urban planners in Turkey Ankara, providing evidence of where development pressures may threaten cultural assets.</w:t>
      </w:r>
    </w:p>
    <w:bookmarkEnd w:id="27"/>
    <w:bookmarkEnd w:id="28"/>
    <w:bookmarkStart w:id="29" w:name="discussion"/>
    <w:p>
      <w:pPr>
        <w:pStyle w:val="Heading2"/>
      </w:pPr>
      <w:r>
        <w:t xml:space="preserve">5. Discussion</w:t>
      </w:r>
    </w:p>
    <w:p>
      <w:pPr>
        <w:pStyle w:val="FirstParagraph"/>
      </w:pPr>
      <w:r>
        <w:t xml:space="preserve">The role of the photographer in this study proved to be indispensable. Without the ability to freeze time and isolate specific visual elements, these urban dynamics would remain abstract concepts. The photographer acts as a translator, converting complex spatial relationships into understandable visual data.</w:t>
      </w:r>
    </w:p>
    <w:p>
      <w:pPr>
        <w:pStyle w:val="BodyText"/>
      </w:pPr>
      <w:r>
        <w:t xml:space="preserve">Furthermore, the unique topography of Turkey Ankara—a city built on hills with significant elevation changes—poses challenges for standard photographic composition. The report highlights that successful documentation requires an understanding of local geography to anticipate lighting angles and perspective distortions. This is particularly relevant in Ankara, where the panoramic view from Anıtkabir offers a comprehensive overview of the city's spread, serving as a vital reference point for mapping urban expansion.</w:t>
      </w:r>
    </w:p>
    <w:p>
      <w:pPr>
        <w:pStyle w:val="BodyText"/>
      </w:pPr>
      <w:r>
        <w:t xml:space="preserve">It is also important to note that "The Photographer" must navigate ethical considerations when documenting public spaces in Turkey. Issues of privacy and representation are paramount. The methodology adopted here emphasizes consent where possible and anonymity where necessary, ensuring that the visual data remains respectful yet informative.</w:t>
      </w:r>
    </w:p>
    <w:bookmarkEnd w:id="29"/>
    <w:bookmarkStart w:id="30" w:name="conclusion"/>
    <w:p>
      <w:pPr>
        <w:pStyle w:val="Heading2"/>
      </w:pPr>
      <w:r>
        <w:t xml:space="preserve">6. Conclusion</w:t>
      </w:r>
    </w:p>
    <w:p>
      <w:pPr>
        <w:pStyle w:val="FirstParagraph"/>
      </w:pPr>
      <w:r>
        <w:t xml:space="preserve">This laboratory report concludes that professional photographic documentation is a critical tool for understanding the multifaceted identity of Turkey Ankara. The findings demonstrate that:</w:t>
      </w:r>
    </w:p>
    <w:p>
      <w:pPr>
        <w:numPr>
          <w:ilvl w:val="0"/>
          <w:numId w:val="1003"/>
        </w:numPr>
        <w:pStyle w:val="Compact"/>
      </w:pPr>
      <w:r>
        <w:t xml:space="preserve">The photographer serves as both an artist and an archivist, preserving the transient moments of urban life.</w:t>
      </w:r>
    </w:p>
    <w:p>
      <w:pPr>
        <w:numPr>
          <w:ilvl w:val="0"/>
          <w:numId w:val="1003"/>
        </w:numPr>
        <w:pStyle w:val="Compact"/>
      </w:pPr>
      <w:r>
        <w:t xml:space="preserve">Ankara’s unique blend of historical depth and modernist planning offers a rich field for visual analysis.</w:t>
      </w:r>
    </w:p>
    <w:p>
      <w:pPr>
        <w:numPr>
          <w:ilvl w:val="0"/>
          <w:numId w:val="1003"/>
        </w:numPr>
        <w:pStyle w:val="Compact"/>
      </w:pPr>
      <w:r>
        <w:t xml:space="preserve">Visual data provided by the photographer can inform urban planning, heritage conservation efforts, and sociological studies within Turkey Ankara.</w:t>
      </w:r>
    </w:p>
    <w:p>
      <w:pPr>
        <w:pStyle w:val="FirstParagraph"/>
      </w:pPr>
      <w:r>
        <w:t xml:space="preserve">In summary, the integration of photographic science into urban studies in Turkey Ankara provides actionable insights. The images captured are not merely aesthetic objects but are empirical records of a city in transition. Future iterations of this lab report should include spectral analysis to further assess material degradation on historical sites using photographic data.</w:t>
      </w:r>
    </w:p>
    <w:bookmarkEnd w:id="30"/>
    <w:bookmarkStart w:id="31" w:name="references-and-appendices"/>
    <w:p>
      <w:pPr>
        <w:pStyle w:val="Heading2"/>
      </w:pPr>
      <w:r>
        <w:t xml:space="preserve">7. References and Appendices</w:t>
      </w:r>
    </w:p>
    <w:p>
      <w:pPr>
        <w:pStyle w:val="FirstParagraph"/>
      </w:pPr>
      <w:r>
        <w:rPr>
          <w:bCs/>
          <w:b/>
        </w:rPr>
        <w:t xml:space="preserve">Note:</w:t>
      </w:r>
      <w:r>
        <w:t xml:space="preserve">All images referenced in this report are cataloged under the Ankara Visual Archive (AVA) series 2023. The raw data, including metadata regarding lens selection, aperture settings, and geographic coordinates within Turkey Ankara, is available upon request for peer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Documentation and Visual Analysis in Turkey Ankara</dc:title>
  <dc:creator/>
  <dc:language>en</dc:language>
  <cp:keywords/>
  <dcterms:created xsi:type="dcterms:W3CDTF">2026-07-29T09:52:12Z</dcterms:created>
  <dcterms:modified xsi:type="dcterms:W3CDTF">2026-07-29T09:52:12Z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