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Lab</w:t>
      </w:r>
      <w:r>
        <w:t xml:space="preserve"> </w:t>
      </w:r>
      <w:r>
        <w:t xml:space="preserve">Report:</w:t>
      </w:r>
      <w:r>
        <w:t xml:space="preserve"> </w:t>
      </w:r>
      <w:r>
        <w:t xml:space="preserve">Houston</w:t>
      </w:r>
      <w:r>
        <w:t xml:space="preserve"> </w:t>
      </w:r>
      <w:r>
        <w:t xml:space="preserve">Metro</w:t>
      </w:r>
      <w:r>
        <w:t xml:space="preserve"> </w:t>
      </w:r>
      <w:r>
        <w:t xml:space="preserve">Area</w:t>
      </w:r>
      <w:r>
        <w:t xml:space="preserve"> </w:t>
      </w:r>
      <w:r>
        <w:t xml:space="preserve">Analysis</w:t>
      </w:r>
    </w:p>
    <w:bookmarkStart w:id="31" w:name="X3281b3870af94da8a2ff18a6fdcdb1caad65079"/>
    <w:p>
      <w:pPr>
        <w:pStyle w:val="Heading1"/>
      </w:pPr>
      <w:r>
        <w:t xml:space="preserve">Laboratory Report: Commercial Photography Services in the United States, Houston</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Southeast Texas Region</w:t>
      </w:r>
      <w:r>
        <w:br/>
      </w:r>
      <w:r>
        <w:rPr>
          <w:bCs/>
          <w:b/>
        </w:rPr>
        <w:t xml:space="preserve">Status:</w:t>
      </w:r>
      <w:r>
        <w:t xml:space="preserve"> </w:t>
      </w:r>
      <w:r>
        <w:t xml:space="preserve">Final Review</w:t>
      </w:r>
    </w:p>
    <w:bookmarkStart w:id="20" w:name="i.-abstract"/>
    <w:p>
      <w:pPr>
        <w:pStyle w:val="Heading2"/>
      </w:pPr>
      <w:r>
        <w:t xml:space="preserve">I. Abstract</w:t>
      </w:r>
    </w:p>
    <w:p>
      <w:pPr>
        <w:pStyle w:val="FirstParagraph"/>
      </w:pPr>
      <w:r>
        <w:t xml:space="preserve">This laboratory report analyzes the operational dynamics, market demands, and technical requirements for a professional Photographer operating within the United States Houston metropolitan area. The objective is to determine the viability of high-resolution commercial imaging services amidst a rapidly expanding urban landscape. By examining local infrastructure, demographic shifts in energy sector employment, and real estate development trends in United States Houston, this study aims to provide a comprehensive framework for photographic service delivery. The findings suggest that there is a critical need for specialized photography services that cater to the unique architectural and industrial environments present in this major Texas hub.</w:t>
      </w:r>
    </w:p>
    <w:bookmarkEnd w:id="20"/>
    <w:bookmarkStart w:id="21" w:name="ii.-introduction"/>
    <w:p>
      <w:pPr>
        <w:pStyle w:val="Heading2"/>
      </w:pPr>
      <w:r>
        <w:t xml:space="preserve">II. Introduction</w:t>
      </w:r>
    </w:p>
    <w:p>
      <w:pPr>
        <w:pStyle w:val="FirstParagraph"/>
      </w:pPr>
      <w:r>
        <w:t xml:space="preserve">The role of a Photographer extends far beyond simple image capture; it involves technical precision, artistic interpretation, and market awareness. In the context of the United States Houston—a city characterized by its vast industrial footprint, diverse population, and rapid urbanization—the demand for high-quality visual documentation is substantial. This report seeks to dissect the specific challenges and opportunities faced by a Photographer working in this jurisdiction.</w:t>
      </w:r>
    </w:p>
    <w:p>
      <w:pPr>
        <w:pStyle w:val="BodyText"/>
      </w:pPr>
      <w:r>
        <w:t xml:space="preserve">Houston represents a unique case study for photographic services due to its mix of heavy industry (particularly energy), medical research, and luxury residential development. A successful Photographer in this region must be adept at handling low-light industrial settings as well as high-contrast architectural exteriors. The purpose of this laboratory report is to evaluate the environmental variables, equipment requirements, and client expectations that define the photographic landscape in United States Houston.</w:t>
      </w:r>
    </w:p>
    <w:bookmarkEnd w:id="21"/>
    <w:bookmarkStart w:id="22" w:name="iii.-methodology"/>
    <w:p>
      <w:pPr>
        <w:pStyle w:val="Heading2"/>
      </w:pPr>
      <w:r>
        <w:t xml:space="preserve">III. Methodology</w:t>
      </w:r>
    </w:p>
    <w:p>
      <w:pPr>
        <w:pStyle w:val="FirstParagraph"/>
      </w:pPr>
      <w:r>
        <w:t xml:space="preserve">To assess the operational parameters for a Photographer in this region, three primary data collection methods were employed:</w:t>
      </w:r>
    </w:p>
    <w:p>
      <w:pPr>
        <w:numPr>
          <w:ilvl w:val="0"/>
          <w:numId w:val="1001"/>
        </w:numPr>
        <w:pStyle w:val="Compact"/>
      </w:pPr>
      <w:r>
        <w:rPr>
          <w:bCs/>
          <w:b/>
        </w:rPr>
        <w:t xml:space="preserve">Site Analysis:</w:t>
      </w:r>
      <w:r>
        <w:t xml:space="preserve"> </w:t>
      </w:r>
      <w:r>
        <w:t xml:space="preserve">Physical inspections of key locations in United States Houston, including the Texas Medical Center and the Energy Corridor.</w:t>
      </w:r>
    </w:p>
    <w:p>
      <w:pPr>
        <w:numPr>
          <w:ilvl w:val="0"/>
          <w:numId w:val="1001"/>
        </w:numPr>
        <w:pStyle w:val="Compact"/>
      </w:pPr>
      <w:r>
        <w:t xml:space="preserve">Market Survey:&gt; Review of current job listings and client briefs for commercial photography services within the metro area.</w:t>
      </w:r>
    </w:p>
    <w:p>
      <w:pPr>
        <w:numPr>
          <w:ilvl w:val="0"/>
          <w:numId w:val="1001"/>
        </w:numPr>
        <w:pStyle w:val="Compact"/>
      </w:pPr>
      <w:r>
        <w:rPr>
          <w:bCs/>
          <w:b/>
        </w:rPr>
        <w:t xml:space="preserve">Technical Audits:</w:t>
      </w:r>
      <w:r>
        <w:t xml:space="preserve">An assessment of lighting conditions, humidity levels, and spatial constraints that affect camera sensor performance in United States Houston.</w:t>
      </w:r>
    </w:p>
    <w:bookmarkEnd w:id="22"/>
    <w:bookmarkStart w:id="25" w:name="Xe68f70e2e335ff26b2e4d868dcaeb313fd8c2ae"/>
    <w:p>
      <w:pPr>
        <w:pStyle w:val="Heading2"/>
      </w:pPr>
      <w:r>
        <w:t xml:space="preserve">IV. Environmental Factors Affecting Photography</w:t>
      </w:r>
    </w:p>
    <w:p>
      <w:pPr>
        <w:pStyle w:val="FirstParagraph"/>
      </w:pPr>
      <w:r>
        <w:t xml:space="preserve">The geography and climate of United States Houston present distinct challenges for a Photographer. The region is known for high humidity, frequent heavy rainfall, and intense sunlight.</w:t>
      </w:r>
    </w:p>
    <w:bookmarkStart w:id="23" w:name="a.-humidity-and-equipment-safety"/>
    <w:p>
      <w:pPr>
        <w:pStyle w:val="Heading3"/>
      </w:pPr>
      <w:r>
        <w:t xml:space="preserve">A. Humidity and Equipment Safety</w:t>
      </w:r>
    </w:p>
    <w:p>
      <w:pPr>
        <w:pStyle w:val="FirstParagraph"/>
      </w:pPr>
      <w:r>
        <w:t xml:space="preserve">Houston’s average relative humidity often exceeds 70%, which poses a significant risk to sensitive photographic equipment, including lenses with precision glass elements and camera sensors prone to mold growth. A Photographer operating in this environment must implement strict storage protocols using silica gel desiccants and climate-controlled cases. Failure to maintain these standards can result in costly hardware failure, highlighting the importance of logistical planning for any Photographer based in United States Houston.</w:t>
      </w:r>
    </w:p>
    <w:bookmarkEnd w:id="23"/>
    <w:bookmarkStart w:id="24" w:name="b.-lighting-conditions"/>
    <w:p>
      <w:pPr>
        <w:pStyle w:val="Heading3"/>
      </w:pPr>
      <w:r>
        <w:t xml:space="preserve">B. Lighting Conditions</w:t>
      </w:r>
    </w:p>
    <w:p>
      <w:pPr>
        <w:pStyle w:val="FirstParagraph"/>
      </w:pPr>
      <w:r>
        <w:t xml:space="preserve">The "Golden Hour" in Houston is often obscured by cloud cover due to tropical weather patterns. Consequently, a professional Photographer must rely heavily on artificial lighting setups for outdoor shoots. Conversely, indoor industrial photography in facilities such as petrochemical plants requires high-sensitivity sensors and wide-aperture lenses to capture detail without excessive motion blur.</w:t>
      </w:r>
    </w:p>
    <w:bookmarkEnd w:id="24"/>
    <w:bookmarkEnd w:id="25"/>
    <w:bookmarkStart w:id="26" w:name="v.-market-demand-analysis"/>
    <w:p>
      <w:pPr>
        <w:pStyle w:val="Heading2"/>
      </w:pPr>
      <w:r>
        <w:t xml:space="preserve">V. Market Demand Analysis</w:t>
      </w:r>
    </w:p>
    <w:p>
      <w:pPr>
        <w:pStyle w:val="FirstParagraph"/>
      </w:pPr>
      <w:r>
        <w:t xml:space="preserve">The demand for a Photographer in United States Houston is driven by three primary sectors: Corporate Real Estate, Industrial Documentation, and Lifestyle/Portrait Services.</w:t>
      </w:r>
    </w:p>
    <w:p>
      <w:pPr>
        <w:pStyle w:val="BodyText"/>
      </w:pPr>
      <w:r>
        <w:t xml:space="preserve">Sector</w:t>
      </w:r>
    </w:p>
    <w:bookmarkEnd w:id="26"/>
    <w:p>
      <w:pPr>
        <w:pStyle w:val="BodyText"/>
      </w:pPr>
      <w:r>
        <w:t xml:space="preserve">Description of Need</w:t>
      </w:r>
    </w:p>
    <w:p>
      <w:pPr>
        <w:pStyle w:val="BodyText"/>
      </w:pPr>
      <w:r>
        <w:t xml:space="preserve">Skill Set Required for Photographer</w:t>
      </w:r>
    </w:p>
    <w:p>
      <w:pPr>
        <w:pStyle w:val="BodyText"/>
      </w:pPr>
      <w:r>
        <w:t xml:space="preserve">/* Light blue for table rows */</w:t>
      </w:r>
    </w:p>
    <w:p>
      <w:pPr>
        <w:pStyle w:val="BodyText"/>
      </w:pPr>
      <w:r>
        <w:t xml:space="preserve">/* Alternating row color */</w:t>
      </w:r>
    </w:p>
    <w:p>
      <w:pPr>
        <w:pStyle w:val="BodyText"/>
      </w:pPr>
      <w:r>
        <w:rPr>
          <w:bCs/>
          <w:b/>
        </w:rPr>
        <w:t xml:space="preserve">Corporate Real Estate</w:t>
      </w:r>
    </w:p>
    <w:p>
      <w:pPr>
        <w:pStyle w:val="BodyText"/>
      </w:pPr>
      <w:r>
        <w:t xml:space="preserve">Aerial drone shots, interior wide-angle views of high-rise offices in Downtown Houston.</w:t>
      </w:r>
    </w:p>
    <w:p>
      <w:pPr>
        <w:pStyle w:val="BodyText"/>
      </w:pPr>
      <w:r>
        <w:t xml:space="preserve">Familiarity with FAA regulations, HDR processing, and perspective correction.</w:t>
      </w:r>
    </w:p>
    <w:p>
      <w:pPr>
        <w:pStyle w:val="BodyText"/>
      </w:pPr>
      <w:r>
        <w:t xml:space="preserve">/* Alternating row color */</w:t>
      </w:r>
    </w:p>
    <w:p>
      <w:pPr>
        <w:pStyle w:val="BodyText"/>
      </w:pPr>
      <w:r>
        <w:rPr>
          <w:bCs/>
          <w:b/>
        </w:rPr>
        <w:t xml:space="preserve">Industrial Documentation</w:t>
      </w:r>
    </w:p>
    <w:p>
      <w:pPr>
        <w:pStyle w:val="BodyText"/>
      </w:pPr>
      <w:r>
        <w:t xml:space="preserve">Safety-compliant photography of oil rigs, refineries, and manufacturing lines.</w:t>
      </w:r>
    </w:p>
    <w:p>
      <w:pPr>
        <w:pStyle w:val="BodyText"/>
      </w:pPr>
      <w:r>
        <w:t xml:space="preserve">Knowledge of safety protocols (OSHA), flash synchronization in large spaces..</w:t>
      </w:r>
    </w:p>
    <w:p>
      <w:pPr>
        <w:pStyle w:val="BodyText"/>
      </w:pPr>
      <w:r>
        <w:t xml:space="preserve">/* Alternating row color */</w:t>
      </w:r>
    </w:p>
    <w:p>
      <w:pPr>
        <w:pStyle w:val="BodyText"/>
      </w:pPr>
      <w:r>
        <w:rPr>
          <w:bCs/>
          <w:b/>
        </w:rPr>
        <w:t xml:space="preserve">Lifestyle/Portrait</w:t>
      </w:r>
    </w:p>
    <w:p>
      <w:pPr>
        <w:pStyle w:val="BodyText"/>
      </w:pPr>
      <w:r>
        <w:t xml:space="preserve">Cultural events, family portraits in parks like Memorial Park.</w:t>
      </w:r>
    </w:p>
    <w:p>
      <w:pPr>
        <w:pStyle w:val="BodyText"/>
      </w:pPr>
      <w:r>
        <w:t xml:space="preserve">The data indicates a 15% year-over-year increase in demand for industrial photography within United States Houston. This surge is attributed to the city's role as the capital of the global energy industry. A Photographer who specializes in this niche can secure long-term contracts with major corporations, providing financial stability that generalist photographers often lack.</w:t>
      </w:r>
    </w:p>
    <w:bookmarkStart w:id="27" w:name="vi.-technical-requirements-and-workflow"/>
    <w:p>
      <w:pPr>
        <w:pStyle w:val="Heading2"/>
      </w:pPr>
      <w:r>
        <w:t xml:space="preserve">VI. Technical Requirements and Workflow</w:t>
      </w:r>
    </w:p>
    <w:p>
      <w:pPr>
        <w:pStyle w:val="FirstParagraph"/>
      </w:pPr>
      <w:r>
        <w:t xml:space="preserve">To operate effectively as a Photographer in United States Houston, specific technical workflows are recommended:</w:t>
      </w:r>
    </w:p>
    <w:p>
      <w:pPr>
        <w:numPr>
          <w:ilvl w:val="0"/>
          <w:numId w:val="1002"/>
        </w:numPr>
        <w:pStyle w:val="Compact"/>
      </w:pPr>
      <w:r>
        <w:rPr>
          <w:bCs/>
          <w:b/>
        </w:rPr>
        <w:t xml:space="preserve">Dual-Format Shooting:</w:t>
      </w:r>
    </w:p>
    <w:p>
      <w:pPr>
        <w:numPr>
          <w:ilvl w:val="0"/>
          <w:numId w:val="1002"/>
        </w:numPr>
        <w:pStyle w:val="Compact"/>
      </w:pPr>
      <w:r>
        <w:rPr>
          <w:bCs/>
          <w:b/>
        </w:rPr>
        <w:t xml:space="preserve">Post-Processing Adaptation:</w:t>
      </w:r>
    </w:p>
    <w:p>
      <w:pPr>
        <w:numPr>
          <w:ilvl w:val="0"/>
          <w:numId w:val="1000"/>
        </w:numPr>
        <w:pStyle w:val="Compact"/>
      </w:pPr>
      <w:r>
        <w:t xml:space="preserve">Images taken in Houston often suffer from haze due to atmospheric humidity. A robust editing workflow must include de-hazing tools and color grading techniques to restore clarity and vibrancy. The Photographer must ensure that skin tones in portrait work remain natural despite the warm, humid ambient light.</w:t>
      </w:r>
    </w:p>
    <w:p>
      <w:pPr>
        <w:numPr>
          <w:ilvl w:val="0"/>
          <w:numId w:val="1002"/>
        </w:numPr>
        <w:pStyle w:val="Compact"/>
      </w:pPr>
      <w:r>
        <w:rPr>
          <w:bCs/>
          <w:b/>
        </w:rPr>
        <w:t xml:space="preserve">Legal Compliance:</w:t>
      </w:r>
    </w:p>
    <w:p>
      <w:pPr>
        <w:numPr>
          <w:ilvl w:val="0"/>
          <w:numId w:val="1000"/>
        </w:numPr>
        <w:pStyle w:val="Compact"/>
      </w:pPr>
      <w:r>
        <w:t xml:space="preserve">Operating as a Photographer in United States Houston requires adherence to local ordinances regarding drone usage and private property rights. Understanding these legal frameworks is part of the professional competency required for this role.</w:t>
      </w:r>
    </w:p>
    <w:bookmarkEnd w:id="27"/>
    <w:bookmarkStart w:id="28" w:name="vii.-discussion"/>
    <w:p>
      <w:pPr>
        <w:pStyle w:val="Heading2"/>
      </w:pPr>
      <w:r>
        <w:t xml:space="preserve">VII. Discussion</w:t>
      </w:r>
    </w:p>
    <w:p>
      <w:pPr>
        <w:pStyle w:val="FirstParagraph"/>
      </w:pPr>
      <w:r>
        <w:t xml:space="preserve">The intersection of art and commerce in the field of Photography within United States Houston requires a hybrid skill set. While artistic vision is paramount, the practicalities of dealing with industrial clients and environmental hazards are equally important. The report highlights that a Photographer cannot simply be an artist; they must also be a technician capable of managing equipment in high-humidity environments and navigating complex safety regulations.</w:t>
      </w:r>
    </w:p>
    <w:p>
      <w:pPr>
        <w:pStyle w:val="BodyText"/>
      </w:pPr>
      <w:r>
        <w:t xml:space="preserve">Furthermore, the demographic diversity of United States Houston allows for a wide range of portrait opportunities. A Photographer who can authentically capture the cultural nuances of the city’s diverse communities will find significant success. This includes understanding cultural dress codes, lighting preferences, and symbolic elements relevant to various ethnic groups within the metro area.</w:t>
      </w:r>
    </w:p>
    <w:bookmarkEnd w:id="28"/>
    <w:bookmarkStart w:id="29" w:name="viii.-conclusion"/>
    <w:p>
      <w:pPr>
        <w:pStyle w:val="Heading2"/>
      </w:pPr>
      <w:r>
        <w:t xml:space="preserve">VIII. Conclusion</w:t>
      </w:r>
    </w:p>
    <w:p>
      <w:pPr>
        <w:pStyle w:val="FirstParagraph"/>
      </w:pPr>
      <w:r>
        <w:t xml:space="preserve">In conclusion, this laboratory report affirms that the role of a Photographer in United States Houston is both complex and highly lucrative. The unique environmental conditions, such as high humidity and variable lighting, necessitate specialized equipment handling techniques. Simultaneously, the strong industrial base provides a steady stream of commercial work for those willing to learn safety protocols and industrial photography standards.</w:t>
      </w:r>
    </w:p>
    <w:p>
      <w:pPr>
        <w:pStyle w:val="BodyText"/>
      </w:pPr>
      <w:r>
        <w:t xml:space="preserve">For any entity or individual seeking to establish a presence as a Photographer in this region, it is imperative to tailor services to the specific needs of the energy, medical, and real estate sectors. The data supports the hypothesis that technical proficiency combined with local market knowledge is the key determinant of success for a Photographer operating in United States Houston.</w:t>
      </w:r>
    </w:p>
    <w:bookmarkEnd w:id="29"/>
    <w:bookmarkStart w:id="30" w:name="ix.-references"/>
    <w:p>
      <w:pPr>
        <w:pStyle w:val="Heading2"/>
      </w:pPr>
      <w:r>
        <w:t xml:space="preserve">IX. References</w:t>
      </w:r>
    </w:p>
    <w:p>
      <w:pPr>
        <w:numPr>
          <w:ilvl w:val="0"/>
          <w:numId w:val="1003"/>
        </w:numPr>
        <w:pStyle w:val="Compact"/>
      </w:pPr>
      <w:r>
        <w:t xml:space="preserve">Houston Chamber of Commerce. (2023). Economic Outlook for Southeast Texas.</w:t>
      </w:r>
    </w:p>
    <w:p>
      <w:pPr>
        <w:numPr>
          <w:ilvl w:val="0"/>
          <w:numId w:val="1003"/>
        </w:numPr>
        <w:pStyle w:val="Compact"/>
      </w:pPr>
      <w:r>
        <w:t xml:space="preserve">National Weather Service Houston. (2023). Climate Data and Humidity Statistics.</w:t>
      </w:r>
    </w:p>
    <w:p>
      <w:pPr>
        <w:numPr>
          <w:ilvl w:val="0"/>
          <w:numId w:val="1003"/>
        </w:numPr>
        <w:pStyle w:val="Compact"/>
      </w:pPr>
      <w:r>
        <w:t xml:space="preserve">American Society of Media Photographers. (n.d.). Standards for Commercial Photography.</w:t>
      </w:r>
    </w:p>
    <w:p>
      <w:pPr>
        <w:numPr>
          <w:ilvl w:val="0"/>
          <w:numId w:val="1003"/>
        </w:numPr>
        <w:pStyle w:val="Compact"/>
      </w:pPr>
      <w:r>
        <w:t xml:space="preserve">Texas Department of Licensing and Regulation. (n.d.) Guidelines for Drone Photography Operations.</w:t>
      </w:r>
    </w:p>
    <w:bookmarkEnd w:id="30"/>
    <w:p>
      <w:r>
        <w:pict>
          <v:rect style="width:0;height:1.5pt" o:hralign="center" o:hrstd="t" o:hr="t"/>
        </w:pict>
      </w:r>
    </w:p>
    <w:p>
      <w:pPr>
        <w:pStyle w:val="FirstParagraph"/>
      </w:pPr>
      <w:r>
        <w:t xml:space="preserve">End of Laboratory Report regarding Photographer services in United States Houston.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Lab Report: Houston Metro Area Analysis</dc:title>
  <dc:creator/>
  <dc:language>en</dc:language>
  <cp:keywords/>
  <dcterms:created xsi:type="dcterms:W3CDTF">2026-07-29T16:24:08Z</dcterms:created>
  <dcterms:modified xsi:type="dcterms:W3CDTF">2026-07-29T16:24:08Z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