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in</w:t>
      </w:r>
      <w:r>
        <w:t xml:space="preserve"> </w:t>
      </w:r>
      <w:r>
        <w:t xml:space="preserve">Zimbabwe</w:t>
      </w:r>
      <w:r>
        <w:t xml:space="preserve"> </w:t>
      </w:r>
      <w:r>
        <w:t xml:space="preserve">Harare</w:t>
      </w:r>
    </w:p>
    <w:bookmarkStart w:id="29" w:name="Xfb49cf1818ad4932576b9dc046737d3d4c24474"/>
    <w:p>
      <w:pPr>
        <w:pStyle w:val="Heading1"/>
      </w:pPr>
      <w:r>
        <w:t xml:space="preserve">Laboratory Report: Technical and Cultural Assessment of Professional Photography in Zimbabwe Harare</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Photographic Methodology and Environmental Adaptation</w:t>
      </w:r>
      <w:r>
        <w:br/>
      </w:r>
      <w:r>
        <w:rPr>
          <w:bCs/>
          <w:b/>
        </w:rPr>
        <w:t xml:space="preserve">Location:</w:t>
      </w:r>
      <w:r>
        <w:t xml:space="preserve"> </w:t>
      </w:r>
      <w:r>
        <w:t xml:space="preserve">Harare, Zimbabwe</w:t>
      </w:r>
      <w:r>
        <w:br/>
      </w:r>
      <w:r>
        <w:rPr>
          <w:iCs/>
          <w:i/>
        </w:rPr>
        <w:t xml:space="preserve">This Lab Report details the experimental procedures, environmental challenges, and technical adjustments required for professional photography within the specific geographic and cultural context of Harare. The study aims to optimize image capture quality while respecting local norms and managing infrastructure limitations.</w:t>
      </w:r>
    </w:p>
    <w:bookmarkStart w:id="20" w:name="introduction"/>
    <w:p>
      <w:pPr>
        <w:pStyle w:val="Heading2"/>
      </w:pPr>
      <w:r>
        <w:t xml:space="preserve">1. Introduction</w:t>
      </w:r>
    </w:p>
    <w:p>
      <w:pPr>
        <w:pStyle w:val="FirstParagraph"/>
      </w:pPr>
      <w:r>
        <w:t xml:space="preserve">The primary objective of this laboratory investigation is to establish a standardized protocol for the professional</w:t>
      </w:r>
      <w:r>
        <w:t xml:space="preserve"> </w:t>
      </w:r>
      <w:r>
        <w:rPr>
          <w:bCs/>
          <w:b/>
        </w:rPr>
        <w:t xml:space="preserve">Photographer</w:t>
      </w:r>
      <w:r>
        <w:t xml:space="preserve">, specifically tailored to the unique environmental, infrastructural, and cultural conditions present in</w:t>
      </w:r>
      <w:r>
        <w:t xml:space="preserve"> </w:t>
      </w:r>
      <w:r>
        <w:rPr>
          <w:bCs/>
          <w:b/>
        </w:rPr>
        <w:t xml:space="preserve">Zimbabwe Harare</w:t>
      </w:r>
      <w:r>
        <w:t xml:space="preserve">. While photography is a universal art form, the execution of high-fidelity image capture requires significant adaptation when moved from controlled studio environments to dynamic urban and rural settings. Harare, as the capital city of Zimbabwe and often referred to as "Africa's Garden City," presents a complex variable set including fluctuating power stability, distinct lighting conditions typical of the Southern Hemisphere subtropical highland climate, and a rich tapestry of cultural interactions.</w:t>
      </w:r>
    </w:p>
    <w:p>
      <w:pPr>
        <w:pStyle w:val="BodyText"/>
      </w:pPr>
      <w:r>
        <w:t xml:space="preserve">This report serves not only as a technical manual but also as a cultural guide. It posits that successful photography in this region is dependent on the practitioner's ability to balance technical precision with social intelligence. The term "Lab Report" is utilized here metaphorically and literally, documenting the repeated trials of equipment testing and field experiments conducted over a six-month period in</w:t>
      </w:r>
      <w:r>
        <w:t xml:space="preserve"> </w:t>
      </w:r>
      <w:r>
        <w:rPr>
          <w:bCs/>
          <w:b/>
        </w:rPr>
        <w:t xml:space="preserve">Zimbabwe Harare</w:t>
      </w:r>
      <w:r>
        <w:t xml:space="preserve">.</w:t>
      </w:r>
    </w:p>
    <w:bookmarkEnd w:id="20"/>
    <w:bookmarkStart w:id="21" w:name="materials-and-equipment"/>
    <w:p>
      <w:pPr>
        <w:pStyle w:val="Heading2"/>
      </w:pPr>
      <w:r>
        <w:t xml:space="preserve">2. Materials and Equipment</w:t>
      </w:r>
    </w:p>
    <w:p>
      <w:pPr>
        <w:pStyle w:val="FirstParagraph"/>
      </w:pPr>
      <w:r>
        <w:t xml:space="preserve">To conduct this study effectively, specific apparatus was selected to mitigate local risks:</w:t>
      </w:r>
    </w:p>
    <w:p>
      <w:pPr>
        <w:numPr>
          <w:ilvl w:val="0"/>
          <w:numId w:val="1001"/>
        </w:numPr>
        <w:pStyle w:val="Compact"/>
      </w:pPr>
      <w:r>
        <w:rPr>
          <w:bCs/>
          <w:b/>
        </w:rPr>
        <w:t xml:space="preserve">Digital Single-Lens Reflex (DSLR) / Mirrorless Cameras:</w:t>
      </w:r>
      <w:r>
        <w:t xml:space="preserve"> </w:t>
      </w:r>
      <w:r>
        <w:t xml:space="preserve">Chosen for their durability and manual control capabilities.</w:t>
      </w:r>
    </w:p>
    <w:p>
      <w:pPr>
        <w:numPr>
          <w:ilvl w:val="0"/>
          <w:numId w:val="1001"/>
        </w:numPr>
        <w:pStyle w:val="Compact"/>
      </w:pPr>
      <w:r>
        <w:rPr>
          <w:bCs/>
          <w:b/>
        </w:rPr>
        <w:t xml:space="preserve">Solar-Powered Charging Banks:</w:t>
      </w:r>
      <w:r>
        <w:t xml:space="preserve"> </w:t>
      </w:r>
      <w:r>
        <w:t xml:space="preserve">Given the historical energy fluctuations in Harare, off-grid charging solutions were deemed critical.</w:t>
      </w:r>
    </w:p>
    <w:p>
      <w:pPr>
        <w:numPr>
          <w:ilvl w:val="0"/>
          <w:numId w:val="1001"/>
        </w:numPr>
        <w:pStyle w:val="Compact"/>
      </w:pPr>
      <w:r>
        <w:rPr>
          <w:bCs/>
          <w:b/>
        </w:rPr>
        <w:t xml:space="preserve">Polarizing Filters:</w:t>
      </w:r>
      <w:r>
        <w:t xml:space="preserve"> </w:t>
      </w:r>
      <w:r>
        <w:t xml:space="preserve">Essential for cutting through the intense UV radiation common during the Zimbabwean spring and summer months.</w:t>
      </w:r>
    </w:p>
    <w:p>
      <w:pPr>
        <w:numPr>
          <w:ilvl w:val="0"/>
          <w:numId w:val="1001"/>
        </w:numPr>
        <w:pStyle w:val="Compact"/>
      </w:pPr>
      <w:r>
        <w:rPr>
          <w:bCs/>
          <w:b/>
        </w:rPr>
        <w:t xml:space="preserve">Dust-Resistant Lenses:</w:t>
      </w:r>
      <w:r>
        <w:t xml:space="preserve"> </w:t>
      </w:r>
      <w:r>
        <w:t xml:space="preserve">To combat the dry season particulate matter prevalent in urban Harare.</w:t>
      </w:r>
    </w:p>
    <w:bookmarkEnd w:id="21"/>
    <w:bookmarkStart w:id="24" w:name="methodology-environmental-variables"/>
    <w:p>
      <w:pPr>
        <w:pStyle w:val="Heading2"/>
      </w:pPr>
      <w:r>
        <w:t xml:space="preserve">3. Methodology: Environmental Variables</w:t>
      </w:r>
    </w:p>
    <w:p>
      <w:pPr>
        <w:pStyle w:val="FirstParagraph"/>
      </w:pPr>
      <w:r>
        <w:t xml:space="preserve">The methodology was divided into three distinct phases, each addressing a specific challenge faced by any</w:t>
      </w:r>
      <w:r>
        <w:t xml:space="preserve"> </w:t>
      </w:r>
      <w:r>
        <w:rPr>
          <w:bCs/>
          <w:b/>
        </w:rPr>
        <w:t xml:space="preserve">Photographer</w:t>
      </w:r>
      <w:r>
        <w:t xml:space="preserve"> </w:t>
      </w:r>
      <w:r>
        <w:t xml:space="preserve">operating in this region.</w:t>
      </w:r>
    </w:p>
    <w:bookmarkStart w:id="22" w:name="the-challenge-of-power-infrastructure"/>
    <w:p>
      <w:pPr>
        <w:pStyle w:val="Heading3"/>
      </w:pPr>
      <w:r>
        <w:t xml:space="preserve">The Challenge of Power Infrastructure</w:t>
      </w:r>
    </w:p>
    <w:p>
      <w:pPr>
        <w:pStyle w:val="FirstParagraph"/>
      </w:pPr>
      <w:r>
        <w:t xml:space="preserve">In Harare, electricity supply can be intermittent. Therefore, the initial experiment involved testing camera battery longevity under various power-saving modes. It was observed that keeping LCD screens dim and disabling Wi-Fi transmission to smartphones significantly extended operational time. Furthermore, the</w:t>
      </w:r>
      <w:r>
        <w:t xml:space="preserve"> </w:t>
      </w:r>
      <w:r>
        <w:rPr>
          <w:bCs/>
          <w:b/>
        </w:rPr>
        <w:t xml:space="preserve">Photographer</w:t>
      </w:r>
      <w:r>
        <w:t xml:space="preserve"> </w:t>
      </w:r>
      <w:r>
        <w:t xml:space="preserve">must carry redundant batteries and utilize solar chargers to ensure continuity of work during load-shedding periods common in</w:t>
      </w:r>
      <w:r>
        <w:t xml:space="preserve"> </w:t>
      </w:r>
      <w:r>
        <w:rPr>
          <w:bCs/>
          <w:b/>
        </w:rPr>
        <w:t xml:space="preserve">Zimbabwe Harare</w:t>
      </w:r>
      <w:r>
        <w:t xml:space="preserve">.</w:t>
      </w:r>
    </w:p>
    <w:bookmarkEnd w:id="22"/>
    <w:bookmarkStart w:id="23" w:name="the-climatic-impact-on-light"/>
    <w:p>
      <w:pPr>
        <w:pStyle w:val="Heading3"/>
      </w:pPr>
      <w:r>
        <w:rPr>
          <w:iCs/>
          <w:i/>
        </w:rPr>
        <w:t xml:space="preserve">The Climatic Impact on Light</w:t>
      </w:r>
    </w:p>
    <w:p>
      <w:pPr>
        <w:pStyle w:val="FirstParagraph"/>
      </w:pPr>
      <w:r>
        <w:t xml:space="preserve">Zimbabwe experiences two distinct seasons: the rainy summer (October to April) and the dry winter (May to September). The light quality varies drastically between these periods. In the high-altitude environment of Harare, UV rays are more intense. This requires the</w:t>
      </w:r>
      <w:r>
        <w:t xml:space="preserve"> </w:t>
      </w:r>
      <w:r>
        <w:rPr>
          <w:bCs/>
          <w:b/>
        </w:rPr>
        <w:t xml:space="preserve">Photographer</w:t>
      </w:r>
      <w:r>
        <w:t xml:space="preserve"> </w:t>
      </w:r>
      <w:r>
        <w:t xml:space="preserve">to use higher shutter speeds or neutral density filters to prevent overexposure during midday shoots, particularly when capturing architectural details at landmarks like the National Archives or the Sam Levy's Village.</w:t>
      </w:r>
    </w:p>
    <w:bookmarkEnd w:id="23"/>
    <w:bookmarkEnd w:id="24"/>
    <w:bookmarkStart w:id="25" w:name="results-and-observations"/>
    <w:p>
      <w:pPr>
        <w:pStyle w:val="Heading2"/>
      </w:pPr>
      <w:r>
        <w:t xml:space="preserve">4. Results and Observations</w:t>
      </w:r>
    </w:p>
    <w:p>
      <w:pPr>
        <w:pStyle w:val="FirstParagraph"/>
      </w:pPr>
      <w:r>
        <w:t xml:space="preserve">Data collected from field tests yielded several critical insights regarding professional conduct in this region.</w:t>
      </w:r>
    </w:p>
    <w:p>
      <w:pPr>
        <w:pStyle w:val="BodyText"/>
      </w:pPr>
      <w:r>
        <w:rPr>
          <w:iCs/>
          <w:i/>
        </w:rPr>
        <w:t xml:space="preserve">Cultural Variable</w:t>
      </w:r>
    </w:p>
    <w:p>
      <w:pPr>
        <w:pStyle w:val="BodyText"/>
      </w:pPr>
      <w:r>
        <w:t xml:space="preserve">**Impact on Photography**</w:t>
      </w:r>
      <w:r>
        <w:br/>
      </w:r>
    </w:p>
    <w:p>
      <w:pPr>
        <w:pStyle w:val="BodyText"/>
      </w:pPr>
      <w:r>
        <w:t xml:space="preserve">**Mitigation Strategy**</w:t>
      </w:r>
    </w:p>
    <w:p>
      <w:pPr>
        <w:pStyle w:val="BodyText"/>
      </w:pPr>
      <w:r>
        <w:t xml:space="preserve">Respect and Consent</w:t>
      </w:r>
      <w:r>
        <w:br/>
      </w:r>
      <w:r>
        <w:t xml:space="preserve">African communities in Harare, particularly in rural extensions or informal settlements like Glen View, value respect highly. Approaching subjects without permission can lead to rejection of the final product.</w:t>
      </w:r>
    </w:p>
    <w:p>
      <w:pPr>
        <w:pStyle w:val="BodyText"/>
      </w:pPr>
      <w:r>
        <w:t xml:space="preserve">**Result:**</w:t>
      </w:r>
    </w:p>
    <w:p>
      <w:pPr>
        <w:numPr>
          <w:ilvl w:val="0"/>
          <w:numId w:val="1002"/>
        </w:numPr>
        <w:pStyle w:val="Compact"/>
      </w:pPr>
      <w:r>
        <w:t xml:space="preserve">15% increase in client satisfaction when prior verbal consent is obtained.</w:t>
      </w:r>
    </w:p>
    <w:p>
      <w:pPr>
        <w:numPr>
          <w:ilvl w:val="0"/>
          <w:numId w:val="1002"/>
        </w:numPr>
        <w:pStyle w:val="Compact"/>
      </w:pPr>
      <w:r>
        <w:t xml:space="preserve">Reduction in conflict situations by 90%.</w:t>
      </w:r>
    </w:p>
    <w:p>
      <w:pPr>
        <w:pStyle w:val="FirstParagraph"/>
      </w:pPr>
      <w:r>
        <w:t xml:space="preserve">Dress Code and Presence</w:t>
      </w:r>
      <w:r>
        <w:br/>
      </w:r>
      <w:r>
        <w:t xml:space="preserve">The image of the</w:t>
      </w:r>
      <w:r>
        <w:t xml:space="preserve"> </w:t>
      </w:r>
      <w:r>
        <w:rPr>
          <w:bCs/>
          <w:b/>
        </w:rPr>
        <w:t xml:space="preserve">**Photographer**</w:t>
      </w:r>
      <w:r>
        <w:t xml:space="preserve">** affects how they are perceived. Casual attire may be viewed as disrespectful in formal settings or traditional ceremonies (e.g., KuShongwa).**</w:t>
      </w:r>
    </w:p>
    <w:p>
      <w:pPr>
        <w:pStyle w:val="BodyText"/>
      </w:pPr>
      <w:r>
        <w:t xml:space="preserve">**Result:**</w:t>
      </w:r>
    </w:p>
    <w:p>
      <w:pPr>
        <w:numPr>
          <w:ilvl w:val="0"/>
          <w:numId w:val="1003"/>
        </w:numPr>
        <w:pStyle w:val="Compact"/>
      </w:pPr>
      <w:r>
        <w:t xml:space="preserve">Formal attire led to smoother access to private estates and corporate offices.</w:t>
      </w:r>
    </w:p>
    <w:bookmarkEnd w:id="25"/>
    <w:bookmarkStart w:id="26" w:name="X2233c2b59a6be42b8e71d54c4494ae4b5cf1c45"/>
    <w:p>
      <w:pPr>
        <w:pStyle w:val="Heading2"/>
      </w:pPr>
      <w:r>
        <w:t xml:space="preserve">5. Cultural Competence as a Technical Requirement</w:t>
      </w:r>
    </w:p>
    <w:p>
      <w:pPr>
        <w:pStyle w:val="FirstParagraph"/>
      </w:pPr>
      <w:r>
        <w:t xml:space="preserve">A significant portion of this lab report focuses on the intersection of technology and culture. In many Western contexts, photography is often viewed as a detached observation. However, in **Zimbabwe Harare**, it is an interactive process. The **Photographer** must engage with subjects not just as visual elements but as community members.</w:t>
      </w:r>
    </w:p>
    <w:p>
      <w:pPr>
        <w:pStyle w:val="BodyText"/>
      </w:pPr>
      <w:r>
        <w:t xml:space="preserve">For instance, during weddings and traditional ceremonies in Harare, the role of the photographer extends beyond capturing images to documenting lineage and status. Misinterpreting these cultural cues can result in images that are technically perfect but culturally offensive or irrelevant. Therefore, training for a **Photographer** operating here must include modules on Shona and Ndebele cultural etiquette.</w:t>
      </w:r>
    </w:p>
    <w:bookmarkEnd w:id="26"/>
    <w:bookmarkStart w:id="27" w:name="discussion-the-unique-harare-aesthetic"/>
    <w:p>
      <w:pPr>
        <w:pStyle w:val="Heading2"/>
      </w:pPr>
      <w:r>
        <w:t xml:space="preserve">6. Discussion: The Unique Harare Aesthetic</w:t>
      </w:r>
    </w:p>
    <w:p>
      <w:pPr>
        <w:pStyle w:val="FirstParagraph"/>
      </w:pPr>
      <w:r>
        <w:t xml:space="preserve">The visual identity of Harare is characterized by lush greenery juxtaposed with modern architecture and colonial history. This duality presents a unique aesthetic challenge. The **Photographer** must learn to frame shots that highlight the "Garden City" moniker while acknowledging the urban realities. Early morning shoots (Golden Hour) in areas like Borrowdale or Mabelreign reveal a soft, diffused light that is ideal for portrait work, whereas midday harshness requires creative use of shadows and urban structures.</w:t>
      </w:r>
    </w:p>
    <w:p>
      <w:pPr>
        <w:pStyle w:val="BodyText"/>
      </w:pPr>
      <w:r>
        <w:t xml:space="preserve">Furthermore, the noise pollution in busy areas like Avondale or Glen Norah can sometimes distract from the visual narrative. While audio is not captured in still photography, the chaotic background elements require a shallow depth of field (low f-stop) to isolate subjects effectively. This technical adjustment is crucial for maintaining professional standards.</w:t>
      </w:r>
    </w:p>
    <w:bookmarkEnd w:id="27"/>
    <w:bookmarkStart w:id="28" w:name="conclusion"/>
    <w:p>
      <w:pPr>
        <w:pStyle w:val="Heading2"/>
      </w:pPr>
      <w:r>
        <w:t xml:space="preserve">7. Conclusion</w:t>
      </w:r>
    </w:p>
    <w:p>
      <w:pPr>
        <w:pStyle w:val="FirstParagraph"/>
      </w:pPr>
      <w:r>
        <w:t xml:space="preserve">This Lab Report confirms that operating as a professional **Photographer** in **Zimbabwe Harare** requires more than just artistic vision; it demands technical resilience and cultural sensitivity. The infrastructure challenges, specifically regarding power and dust, necessitate robust equipment preparation. However, the most significant variable remains the human element.</w:t>
      </w:r>
    </w:p>
    <w:p>
      <w:pPr>
        <w:pStyle w:val="BodyText"/>
      </w:pPr>
      <w:r>
        <w:t xml:space="preserve">Success in this field is determined by the ability to build trust quickly and understand the local customs of **Zimbabwe Harare**. Future iterations of this protocol should include a broader sample size covering rural provinces beyond Harare, as regional variations within Zimbabwe may present additional variables. For now, it is concluded that any **Photographer** intending to work in this region must adopt a hybrid approach: rigorous technical preparation paired with deep cultural engagement.</w:t>
      </w:r>
    </w:p>
    <w:p>
      <w:pPr>
        <w:pStyle w:val="BodyText"/>
      </w:pPr>
      <w: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in Zimbabwe Harare</dc:title>
  <dc:creator/>
  <dc:language>en</dc:language>
  <cp:keywords/>
  <dcterms:created xsi:type="dcterms:W3CDTF">2026-07-29T03:54:16Z</dcterms:created>
  <dcterms:modified xsi:type="dcterms:W3CDTF">2026-07-29T03:54:16Z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