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Algeria</w:t>
      </w:r>
      <w:r>
        <w:t xml:space="preserve"> </w:t>
      </w:r>
      <w:r>
        <w:t xml:space="preserve">Algiers</w:t>
      </w:r>
    </w:p>
    <w:bookmarkStart w:id="30" w:name="Xa6b54983e5b40370955dd82168da897ca40d211"/>
    <w:p>
      <w:pPr>
        <w:pStyle w:val="Heading1"/>
      </w:pPr>
      <w:r>
        <w:t xml:space="preserve">Laboratory Report on the Role and Impact of the Physicist in Algeria, Algiers</w:t>
      </w:r>
    </w:p>
    <w:bookmarkStart w:id="20" w:name="date-of-observation"/>
    <w:p>
      <w:pPr>
        <w:pStyle w:val="Heading2"/>
      </w:pPr>
      <w:r>
        <w:t xml:space="preserve">Date of Observation:</w:t>
      </w:r>
    </w:p>
    <w:p>
      <w:pPr>
        <w:pStyle w:val="FirstParagraph"/>
      </w:pPr>
      <w:r>
        <w:t xml:space="preserve">[Current Date]</w:t>
      </w:r>
    </w:p>
    <w:bookmarkEnd w:id="20"/>
    <w:bookmarkStart w:id="21" w:name="preliminary-overview"/>
    <w:p>
      <w:pPr>
        <w:pStyle w:val="Heading2"/>
      </w:pPr>
      <w:r>
        <w:t xml:space="preserve">Preliminary Overview</w:t>
      </w:r>
    </w:p>
    <w:p>
      <w:pPr>
        <w:pStyle w:val="FirstParagraph"/>
      </w:pPr>
      <w:r>
        <w:t xml:space="preserve">This laboratory report serves as a comprehensive analysis of the professional practice, environmental influences, and scientific contributions associated with the</w:t>
      </w:r>
      <w:r>
        <w:t xml:space="preserve"> </w:t>
      </w:r>
      <w:r>
        <w:rPr>
          <w:bCs/>
          <w:b/>
        </w:rPr>
        <w:t xml:space="preserve">Physicist</w:t>
      </w:r>
      <w:r>
        <w:t xml:space="preserve">. The geographic focus of this study is strictly confined to</w:t>
      </w:r>
      <w:r>
        <w:t xml:space="preserve"> </w:t>
      </w:r>
      <w:r>
        <w:rPr>
          <w:bCs/>
          <w:b/>
        </w:rPr>
        <w:t xml:space="preserve">Algeria Algiers</w:t>
      </w:r>
      <w:r>
        <w:t xml:space="preserve">, a region characterized by its rich historical heritage and its emerging status as a hub for scientific innovation in North Africa. The purpose of this document is to dissect how the theoretical frameworks of physics are applied within the specific socio-economic and technological context of the capital city, providing insight into how modern science intersects with local infrastructure and educational development.</w:t>
      </w:r>
    </w:p>
    <w:bookmarkEnd w:id="21"/>
    <w:bookmarkStart w:id="22" w:name="X157e15a22c6cdbd5c6eb9f56352a845fd3efdf5"/>
    <w:p>
      <w:pPr>
        <w:pStyle w:val="Heading2"/>
      </w:pPr>
      <w:r>
        <w:t xml:space="preserve">Section I: The Professional Profile of the Physicist</w:t>
      </w:r>
    </w:p>
    <w:p>
      <w:pPr>
        <w:pStyle w:val="FirstParagraph"/>
      </w:pPr>
      <w:r>
        <w:t xml:space="preserve">The</w:t>
      </w:r>
      <w:r>
        <w:t xml:space="preserve"> </w:t>
      </w:r>
      <w:r>
        <w:rPr>
          <w:bCs/>
          <w:b/>
        </w:rPr>
        <w:t xml:space="preserve">Physicist</w:t>
      </w:r>
      <w:r>
        <w:t xml:space="preserve">, as a scientific practitioner, is defined by their rigorous engagement with natural laws governing matter, energy, space, and time. In the context of this report, we are not merely discussing academic theory but rather the practical application of physics in industry and research. The modern</w:t>
      </w:r>
      <w:r>
        <w:t xml:space="preserve"> </w:t>
      </w:r>
      <w:r>
        <w:rPr>
          <w:bCs/>
          <w:b/>
        </w:rPr>
        <w:t xml:space="preserve">Physicist</w:t>
      </w:r>
      <w:r>
        <w:t xml:space="preserve"> </w:t>
      </w:r>
      <w:r>
        <w:t xml:space="preserve">acts as a bridge between abstract mathematical models and tangible engineering solutions. This role requires a dual competency: deep theoretical knowledge combined with practical skills in data analysis, instrumentation, and computational modeling.</w:t>
      </w:r>
    </w:p>
    <w:p>
      <w:pPr>
        <w:pStyle w:val="BodyText"/>
      </w:pPr>
      <w:r>
        <w:t xml:space="preserve">In our observation, the</w:t>
      </w:r>
      <w:r>
        <w:t xml:space="preserve"> </w:t>
      </w:r>
      <w:r>
        <w:rPr>
          <w:bCs/>
          <w:b/>
        </w:rPr>
        <w:t xml:space="preserve">Physicist</w:t>
      </w:r>
      <w:r>
        <w:t xml:space="preserve"> </w:t>
      </w:r>
      <w:r>
        <w:t xml:space="preserve">operates under a set of ethical and methodological standards that are universal yet adapted to local constraints. The scientific method remains the cornerstone of their work: hypothesis formulation, experimental design, data collection via precise instruments, analysis using statistical software (such as Python or MATLAB), and peer-reviewed publication. However, the unique challenges faced by the</w:t>
      </w:r>
      <w:r>
        <w:t xml:space="preserve"> </w:t>
      </w:r>
      <w:r>
        <w:rPr>
          <w:bCs/>
          <w:b/>
        </w:rPr>
        <w:t xml:space="preserve">Physicist</w:t>
      </w:r>
      <w:r>
        <w:t xml:space="preserve"> </w:t>
      </w:r>
      <w:r>
        <w:t xml:space="preserve">often involve resource management and international collaboration due to the high cost of advanced experimental equipment.</w:t>
      </w:r>
    </w:p>
    <w:bookmarkEnd w:id="22"/>
    <w:bookmarkStart w:id="23" w:name="X065c910d951fa093924a0eee9fdf17885adc555"/>
    <w:p>
      <w:pPr>
        <w:pStyle w:val="Heading2"/>
      </w:pPr>
      <w:r>
        <w:t xml:space="preserve">Section II: The Geographical Context: Algeria Algiers</w:t>
      </w:r>
    </w:p>
    <w:p>
      <w:pPr>
        <w:pStyle w:val="FirstParagraph"/>
      </w:pPr>
      <w:r>
        <w:t xml:space="preserve">To understand the work of a</w:t>
      </w:r>
      <w:r>
        <w:t xml:space="preserve"> </w:t>
      </w:r>
      <w:r>
        <w:rPr>
          <w:bCs/>
          <w:b/>
        </w:rPr>
        <w:t xml:space="preserve">Physicist</w:t>
      </w:r>
      <w:r>
        <w:t xml:space="preserve">, one must first understand the environment in which they operate.</w:t>
      </w:r>
      <w:r>
        <w:t xml:space="preserve"> </w:t>
      </w:r>
      <w:r>
        <w:rPr>
          <w:bCs/>
          <w:b/>
        </w:rPr>
        <w:t xml:space="preserve">Algeria Algiers</w:t>
      </w:r>
      <w:r>
        <w:t xml:space="preserve">, located on the Mediterranean coast, serves as both an administrative center and a growing scientific epicenter. The capital city hosts several prestigious institutions, including the University of Science and Technology Houari Boumediene (USTHB) and various research laboratories affiliated with the Ministry of Higher Education and Scientific Research.</w:t>
      </w:r>
    </w:p>
    <w:p>
      <w:pPr>
        <w:pStyle w:val="BodyText"/>
      </w:pPr>
      <w:r>
        <w:t xml:space="preserve">The environmental conditions of</w:t>
      </w:r>
      <w:r>
        <w:t xml:space="preserve"> </w:t>
      </w:r>
      <w:r>
        <w:rPr>
          <w:bCs/>
          <w:b/>
        </w:rPr>
        <w:t xml:space="preserve">Algeria Algiers</w:t>
      </w:r>
      <w:r>
        <w:t xml:space="preserve"> </w:t>
      </w:r>
      <w:r>
        <w:t xml:space="preserve">influence physical experiments, particularly in fields such as renewable energy. The region’s high solar irradiance levels make it an ideal testing ground for physicists working on photovoltaic technologies. Furthermore, the coastal geography provides opportunities for studying fluid dynamics and marine physics. The urban density of</w:t>
      </w:r>
      <w:r>
        <w:t xml:space="preserve"> </w:t>
      </w:r>
      <w:r>
        <w:rPr>
          <w:bCs/>
          <w:b/>
        </w:rPr>
        <w:t xml:space="preserve">Algeria Algiers</w:t>
      </w:r>
      <w:r>
        <w:t xml:space="preserve"> </w:t>
      </w:r>
      <w:r>
        <w:t xml:space="preserve">also presents challenges related to atmospheric pollution monitoring, requiring physicists to employ sensors that measure particulate matter and gaseous emissions.</w:t>
      </w:r>
    </w:p>
    <w:bookmarkEnd w:id="23"/>
    <w:bookmarkStart w:id="27" w:name="X8f9fb9b8cd66fd70bf4518fede772d95f3a8209"/>
    <w:p>
      <w:pPr>
        <w:pStyle w:val="Heading2"/>
      </w:pPr>
      <w:r>
        <w:t xml:space="preserve">Section III: Experimental Observations in Research Laboratories</w:t>
      </w:r>
    </w:p>
    <w:p>
      <w:pPr>
        <w:pStyle w:val="FirstParagraph"/>
      </w:pPr>
      <w:r>
        <w:t xml:space="preserve">In the laboratories situated within</w:t>
      </w:r>
      <w:r>
        <w:t xml:space="preserve"> </w:t>
      </w:r>
      <w:r>
        <w:rPr>
          <w:bCs/>
          <w:b/>
        </w:rPr>
        <w:t xml:space="preserve">Algeria Algiers</w:t>
      </w:r>
      <w:r>
        <w:t xml:space="preserve">, the</w:t>
      </w:r>
      <w:r>
        <w:t xml:space="preserve"> </w:t>
      </w:r>
      <w:r>
        <w:rPr>
          <w:bCs/>
          <w:b/>
        </w:rPr>
        <w:t xml:space="preserve">Physicist</w:t>
      </w:r>
      <w:r>
        <w:t xml:space="preserve"> </w:t>
      </w:r>
      <w:r>
        <w:t xml:space="preserve">engages in diverse areas of study. Below are three key experimental domains identified during this report:</w:t>
      </w:r>
    </w:p>
    <w:bookmarkStart w:id="24" w:name="a.-renewable-energy-and-photovoltaics"/>
    <w:p>
      <w:pPr>
        <w:pStyle w:val="Heading3"/>
      </w:pPr>
      <w:r>
        <w:t xml:space="preserve">A. Renewable Energy and Photovoltaics</w:t>
      </w:r>
    </w:p>
    <w:p>
      <w:pPr>
        <w:pStyle w:val="FirstParagraph"/>
      </w:pPr>
      <w:r>
        <w:t xml:space="preserve">The transition toward sustainable energy sources is a priority for the national agenda. In</w:t>
      </w:r>
      <w:r>
        <w:t xml:space="preserve"> </w:t>
      </w:r>
      <w:r>
        <w:rPr>
          <w:bCs/>
          <w:b/>
        </w:rPr>
        <w:t xml:space="preserve">Algeria Algiers</w:t>
      </w:r>
      <w:r>
        <w:t xml:space="preserve">, research teams led by</w:t>
      </w:r>
      <w:r>
        <w:t xml:space="preserve"> </w:t>
      </w:r>
      <w:r>
        <w:rPr>
          <w:bCs/>
          <w:b/>
        </w:rPr>
        <w:t xml:space="preserve">Physicist</w:t>
      </w:r>
      <w:r>
        <w:t xml:space="preserve">s are optimizing solar cell efficiency. Experiments involve testing new materials, such as perovskites, under high-temperature conditions typical of the Algerian climate. The data collected helps refine theoretical models regarding electron transport in semiconductors when exposed to thermal stress.</w:t>
      </w:r>
    </w:p>
    <w:bookmarkEnd w:id="24"/>
    <w:bookmarkStart w:id="25" w:name="b.-condensed-matter-physics"/>
    <w:p>
      <w:pPr>
        <w:pStyle w:val="Heading3"/>
      </w:pPr>
      <w:r>
        <w:t xml:space="preserve">B. Condensed Matter Physics</w:t>
      </w:r>
    </w:p>
    <w:p>
      <w:pPr>
        <w:pStyle w:val="FirstParagraph"/>
      </w:pPr>
      <w:r>
        <w:t xml:space="preserve">Materials science remains a strong pillar of research in</w:t>
      </w:r>
      <w:r>
        <w:t xml:space="preserve"> </w:t>
      </w:r>
      <w:r>
        <w:rPr>
          <w:bCs/>
          <w:b/>
        </w:rPr>
        <w:t xml:space="preserve">Algeria Algiers</w:t>
      </w:r>
      <w:r>
        <w:t xml:space="preserve">. The</w:t>
      </w:r>
      <w:r>
        <w:t xml:space="preserve"> </w:t>
      </w:r>
      <w:r>
        <w:rPr>
          <w:bCs/>
          <w:b/>
        </w:rPr>
        <w:t xml:space="preserve">Physicist</w:t>
      </w:r>
      <w:r>
        <w:t xml:space="preserve">s here focus on the structural properties of metals and alloys used in construction and aerospace. Using X-ray diffraction and electron microscopy, researchers analyze crystal structures to improve material durability. This work is crucial for local industries that rely on robust infrastructure components.</w:t>
      </w:r>
    </w:p>
    <w:bookmarkEnd w:id="25"/>
    <w:bookmarkStart w:id="26" w:name="c.-medical-physics"/>
    <w:p>
      <w:pPr>
        <w:pStyle w:val="Heading3"/>
      </w:pPr>
      <w:r>
        <w:t xml:space="preserve">C. Medical Physics</w:t>
      </w:r>
    </w:p>
    <w:p>
      <w:pPr>
        <w:pStyle w:val="FirstParagraph"/>
      </w:pPr>
      <w:r>
        <w:t xml:space="preserve">In hospitals across</w:t>
      </w:r>
      <w:r>
        <w:t xml:space="preserve"> </w:t>
      </w:r>
      <w:r>
        <w:rPr>
          <w:bCs/>
          <w:b/>
        </w:rPr>
        <w:t xml:space="preserve">Algeria Algiers</w:t>
      </w:r>
      <w:r>
        <w:t xml:space="preserve">, medical physicists play a vital role in radiation therapy and diagnostic imaging. They ensure the safety and efficacy of equipment used in oncology departments, such as linear accelerators. Their work involves complex calculations to determine precise radiation doses for tumor treatment, minimizing damage to surrounding healthy tissue.</w:t>
      </w:r>
    </w:p>
    <w:bookmarkEnd w:id="26"/>
    <w:bookmarkEnd w:id="27"/>
    <w:bookmarkStart w:id="28" w:name="section-iv-challenges-and-adaptations"/>
    <w:p>
      <w:pPr>
        <w:pStyle w:val="Heading2"/>
      </w:pPr>
      <w:r>
        <w:t xml:space="preserve">Section IV: Challenges and Adaptations</w:t>
      </w:r>
    </w:p>
    <w:p>
      <w:pPr>
        <w:pStyle w:val="FirstParagraph"/>
      </w:pPr>
      <w:r>
        <w:t xml:space="preserve">The practice of physics in</w:t>
      </w:r>
      <w:r>
        <w:t xml:space="preserve"> </w:t>
      </w:r>
      <w:r>
        <w:rPr>
          <w:bCs/>
          <w:b/>
        </w:rPr>
        <w:t xml:space="preserve">Algeria Algiers</w:t>
      </w:r>
      <w:r>
        <w:t xml:space="preserve"> </w:t>
      </w:r>
      <w:r>
        <w:t xml:space="preserve">is not without obstacles. One significant challenge is the importation of specialized equipment. While international collaborations exist, delays in customs and funding can hinder experimental timelines. Consequently,</w:t>
      </w:r>
      <w:r>
        <w:t xml:space="preserve"> </w:t>
      </w:r>
      <w:r>
        <w:rPr>
          <w:bCs/>
          <w:b/>
        </w:rPr>
        <w:t xml:space="preserve">Physicist</w:t>
      </w:r>
      <w:r>
        <w:t xml:space="preserve">s often demonstrate remarkable ingenuity by modifying existing apparatus or developing low-cost alternatives for basic measurements.</w:t>
      </w:r>
    </w:p>
    <w:p>
      <w:pPr>
        <w:pStyle w:val="BodyText"/>
      </w:pPr>
      <w:r>
        <w:t xml:space="preserve">Another aspect is the need for continuous professional development. The rapid pace of technological change requires the</w:t>
      </w:r>
      <w:r>
        <w:t xml:space="preserve"> </w:t>
      </w:r>
      <w:r>
        <w:rPr>
          <w:bCs/>
          <w:b/>
        </w:rPr>
        <w:t xml:space="preserve">Physicist</w:t>
      </w:r>
      <w:r>
        <w:t xml:space="preserve"> </w:t>
      </w:r>
      <w:r>
        <w:t xml:space="preserve">to stay updated with global trends. Institutions in</w:t>
      </w:r>
      <w:r>
        <w:t xml:space="preserve"> </w:t>
      </w:r>
      <w:r>
        <w:rPr>
          <w:bCs/>
          <w:b/>
        </w:rPr>
        <w:t xml:space="preserve">Algeria Algiers</w:t>
      </w:r>
      <w:r>
        <w:t xml:space="preserve"> </w:t>
      </w:r>
      <w:r>
        <w:t xml:space="preserve">have responded by organizing workshops and inviting international experts to foster knowledge exchange.</w:t>
      </w:r>
    </w:p>
    <w:bookmarkEnd w:id="28"/>
    <w:bookmarkStart w:id="29" w:name="section-v-conclusion-and-recommendations"/>
    <w:p>
      <w:pPr>
        <w:pStyle w:val="Heading2"/>
      </w:pPr>
      <w:r>
        <w:t xml:space="preserve">Section V: Conclusion and Recommendations</w:t>
      </w:r>
    </w:p>
    <w:p>
      <w:pPr>
        <w:pStyle w:val="FirstParagraph"/>
      </w:pPr>
      <w:r>
        <w:t xml:space="preserve">This laboratory report confirms that the</w:t>
      </w:r>
      <w:r>
        <w:t xml:space="preserve"> </w:t>
      </w:r>
      <w:r>
        <w:rPr>
          <w:bCs/>
          <w:b/>
        </w:rPr>
        <w:t xml:space="preserve">Physicist</w:t>
      </w:r>
      <w:r>
        <w:t xml:space="preserve"> </w:t>
      </w:r>
      <w:r>
        <w:t xml:space="preserve">is an essential agent of progress in</w:t>
      </w:r>
      <w:r>
        <w:t xml:space="preserve"> </w:t>
      </w:r>
      <w:r>
        <w:rPr>
          <w:bCs/>
          <w:b/>
        </w:rPr>
        <w:t xml:space="preserve">Algeria Algiers</w:t>
      </w:r>
      <w:r>
        <w:t xml:space="preserve">. Through rigorous experimentation and analysis, they contribute to solving real-world problems ranging from energy sustainability to public health. The unique environmental and industrial landscape of</w:t>
      </w:r>
      <w:r>
        <w:t xml:space="preserve"> </w:t>
      </w:r>
      <w:r>
        <w:rPr>
          <w:bCs/>
          <w:b/>
        </w:rPr>
        <w:t xml:space="preserve">Algeria Algiers</w:t>
      </w:r>
      <w:r>
        <w:t xml:space="preserve"> </w:t>
      </w:r>
      <w:r>
        <w:t xml:space="preserve">provides a fertile ground for applied physics research.</w:t>
      </w:r>
    </w:p>
    <w:p>
      <w:pPr>
        <w:pStyle w:val="BodyText"/>
      </w:pPr>
      <w:r>
        <w:t xml:space="preserve">We recommend that future efforts focus on increasing funding for local laboratories and enhancing partnerships between academic institutions in</w:t>
      </w:r>
      <w:r>
        <w:t xml:space="preserve"> </w:t>
      </w:r>
      <w:r>
        <w:rPr>
          <w:bCs/>
          <w:b/>
        </w:rPr>
        <w:t xml:space="preserve">Algeria Algiers</w:t>
      </w:r>
      <w:r>
        <w:t xml:space="preserve"> </w:t>
      </w:r>
      <w:r>
        <w:t xml:space="preserve">and private sector industries. By doing so, we can ensure that the</w:t>
      </w:r>
      <w:r>
        <w:t xml:space="preserve"> </w:t>
      </w:r>
      <w:r>
        <w:rPr>
          <w:bCs/>
          <w:b/>
        </w:rPr>
        <w:t xml:space="preserve">Physicist</w:t>
      </w:r>
      <w:r>
        <w:t xml:space="preserve"> </w:t>
      </w:r>
      <w:r>
        <w:t xml:space="preserve">continues to thrive, driving innovation and scientific literacy in the region.</w:t>
      </w:r>
    </w:p>
    <w:p>
      <w:pPr>
        <w:pStyle w:val="BodyText"/>
      </w:pPr>
      <w:r>
        <w:t xml:space="preserve">The synergy between theoretical physics and practical application remains strong. As long as resources are allocated effectively, the</w:t>
      </w:r>
      <w:r>
        <w:t xml:space="preserve"> </w:t>
      </w:r>
      <w:r>
        <w:rPr>
          <w:bCs/>
          <w:b/>
        </w:rPr>
        <w:t xml:space="preserve">Physicist</w:t>
      </w:r>
      <w:r>
        <w:t xml:space="preserve"> </w:t>
      </w:r>
      <w:r>
        <w:t xml:space="preserve">will continue to illuminate new pathways for development in</w:t>
      </w:r>
      <w:r>
        <w:t xml:space="preserve"> </w:t>
      </w:r>
      <w:r>
        <w:rPr>
          <w:bCs/>
          <w:b/>
        </w:rPr>
        <w:t xml:space="preserve">Algeria Algiers</w:t>
      </w:r>
      <w:r>
        <w:t xml:space="preserve">, proving that science transcends borders while remaining deeply rooted in local realities.</w:t>
      </w:r>
    </w:p>
    <w:p>
      <w:pPr>
        <w:pStyle w:val="BodyText"/>
      </w:pPr>
      <w:r>
        <w:t xml:space="preserve">This concludes the lab report on the operational dynamics of physics within this specific geographic and professional context.</w:t>
      </w:r>
    </w:p>
    <w:p>
      <w:pPr>
        <w:pStyle w:val="BodyText"/>
      </w:pPr>
      <w:r>
        <w:br/>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Physicist in Algeria Algiers</dc:title>
  <dc:creator/>
  <dc:language>en</dc:language>
  <cp:keywords/>
  <dcterms:created xsi:type="dcterms:W3CDTF">2026-07-29T08:45:15Z</dcterms:created>
  <dcterms:modified xsi:type="dcterms:W3CDTF">2026-07-29T08:45:15Z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