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Physicist</w:t>
      </w:r>
      <w:r>
        <w:t xml:space="preserve"> </w:t>
      </w:r>
      <w:r>
        <w:t xml:space="preserve">Analysis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6ec420d89941f4139a4a1f21d1340405c9bebcf"/>
    <w:p>
      <w:pPr>
        <w:pStyle w:val="Heading1"/>
      </w:pPr>
      <w:r>
        <w:t xml:space="preserve">Laboratory Report: Physicist Analysis in Canada Vancouver</w:t>
      </w:r>
    </w:p>
    <w:p>
      <w:pPr>
        <w:pStyle w:val="FirstParagraph"/>
      </w:pPr>
      <w:r>
        <w:rPr>
          <w:bCs/>
          <w:b/>
        </w:rPr>
        <w:t xml:space="preserve">Date:</w:t>
      </w:r>
      <w:r>
        <w:t xml:space="preserve"> </w:t>
      </w:r>
      <w:r>
        <w:t xml:space="preserve">October 26, 2023</w:t>
      </w:r>
      <w:r>
        <w:br/>
      </w:r>
    </w:p>
    <w:p>
      <w:pPr>
        <w:pStyle w:val="BodyText"/>
      </w:pPr>
      <w:r>
        <w:br/>
      </w:r>
    </w:p>
    <w:p>
      <w:pPr>
        <w:pStyle w:val="BodyText"/>
      </w:pPr>
      <w:r>
        <w:br/>
      </w:r>
      <w:r>
        <w:t xml:space="preserve">P</w:t>
      </w:r>
      <w:r>
        <w:rPr>
          <w:bCs/>
          <w:b/>
        </w:rPr>
        <w:t xml:space="preserve">Institution:</w:t>
      </w:r>
      <w:r>
        <w:t xml:space="preserve">Royal Canadian Geodetic Survey Institute - West Coast Division</w:t>
      </w:r>
      <w:r>
        <w:br/>
      </w:r>
    </w:p>
    <w:bookmarkEnd w:id="20"/>
    <w:bookmarkStart w:id="22" w:name="introduction"/>
    <w:bookmarkStart w:id="21" w:name="X0367e723a78cc8fd92889eecbaf9776449cd99f"/>
    <w:p>
      <w:pPr>
        <w:pStyle w:val="Heading1"/>
      </w:pPr>
      <w:r>
        <w:t xml:space="preserve">The Role of a Physicist in the Canadian Context: A Laboratory Report on Operations in Canada Vancouver</w:t>
      </w:r>
    </w:p>
    <w:p>
      <w:pPr>
        <w:pStyle w:val="FirstParagraph"/>
      </w:pPr>
      <w:r>
        <w:t xml:space="preserve">This laboratory report serves as a comprehensive examination of the role, responsibilities, and technical applications associated with the profession of a physicist. Specifically, this document focuses on the unique environmental and industrial conditions found within Canada Vancouver. The integration of rigorous scientific methodology with regional economic demands creates a distinct profile for physicists operating in this specific locale.</w:t>
      </w:r>
    </w:p>
    <w:bookmarkEnd w:id="21"/>
    <w:bookmarkEnd w:id="22"/>
    <w:bookmarkStart w:id="23" w:name="objectives"/>
    <w:p>
      <w:pPr>
        <w:pStyle w:val="Heading2"/>
      </w:pPr>
      <w:r>
        <w:t xml:space="preserve">Objectives</w:t>
      </w:r>
    </w:p>
    <w:p>
      <w:pPr>
        <w:pStyle w:val="FirstParagraph"/>
      </w:pPr>
      <w:r>
        <w:t xml:space="preserve">The primary objective of this laboratory report is to delineate the standard operational procedures for a physicist working within the Pacific Northwest region. It seeks to answer how traditional physical principles are adapted to solve local challenges, ranging from seismic monitoring in Canada Vancouver's geologically active zones to advancements in renewable energy technologies. Furthermore, it aims to establish a benchmark for professional conduct and safety protocols that align with both national scientific standards and international best practices.</w:t>
      </w:r>
    </w:p>
    <w:bookmarkEnd w:id="23"/>
    <w:bookmarkStart w:id="24" w:name="methodology"/>
    <w:p>
      <w:pPr>
        <w:pStyle w:val="Heading2"/>
      </w:pPr>
      <w:r>
        <w:t xml:space="preserve">Methodology</w:t>
      </w:r>
    </w:p>
    <w:p>
      <w:pPr>
        <w:pStyle w:val="FirstParagraph"/>
      </w:pPr>
      <w:r>
        <w:t xml:space="preserve">The data presented in this laboratory report was compiled through direct observation, peer-reviewed literature analysis, and field testing conducted by a certified physicist. The scope of the investigation covered three primary areas:</w:t>
      </w:r>
    </w:p>
    <w:p>
      <w:pPr>
        <w:pStyle w:val="BodyText"/>
      </w:pPr>
      <w:r>
        <w:br/>
      </w:r>
    </w:p>
    <w:p>
      <w:pPr>
        <w:numPr>
          <w:ilvl w:val="0"/>
          <w:numId w:val="1001"/>
        </w:numPr>
        <w:pStyle w:val="Compact"/>
      </w:pPr>
      <w:r>
        <w:rPr>
          <w:bCs/>
          <w:b/>
        </w:rPr>
        <w:t xml:space="preserve">Environmental Data Collection</w:t>
      </w:r>
      <w:r>
        <w:t xml:space="preserve">: Utilizing sensor arrays to measure seismic activity and atmospheric conditions unique to the coastal geography of Canada Vancouver.</w:t>
      </w:r>
    </w:p>
    <w:p>
      <w:pPr>
        <w:numPr>
          <w:ilvl w:val="0"/>
          <w:numId w:val="1001"/>
        </w:numPr>
        <w:pStyle w:val="Compact"/>
      </w:pPr>
      <w:r>
        <w:rPr>
          <w:bCs/>
          <w:b/>
        </w:rPr>
        <w:t xml:space="preserve">Theoretical Application</w:t>
      </w:r>
      <w:r>
        <w:t xml:space="preserve">: Applying quantum mechanical and thermodynamic models to optimize energy efficiency in high-density urban environments.</w:t>
      </w:r>
    </w:p>
    <w:p>
      <w:pPr>
        <w:numPr>
          <w:ilvl w:val="0"/>
          <w:numId w:val="1001"/>
        </w:numPr>
        <w:pStyle w:val="Compact"/>
      </w:pPr>
      <w:r>
        <w:rPr>
          <w:bCs/>
          <w:b/>
        </w:rPr>
        <w:t xml:space="preserve">Professional Compliance</w:t>
      </w:r>
      <w:r>
        <w:t xml:space="preserve">: Evaluating adherence to Canadian regulatory frameworks regarding scientific experimentation and public safety.</w:t>
      </w:r>
    </w:p>
    <w:p>
      <w:pPr>
        <w:pStyle w:val="FirstParagraph"/>
      </w:pPr>
      <w:r>
        <w:t xml:space="preserve">All experiments were conducted under controlled conditions where possible, with statistical error margins calculated for each data set. The physicist's role was central to the design of these experiments, ensuring that theoretical predictions matched empirical results.</w:t>
      </w:r>
    </w:p>
    <w:bookmarkEnd w:id="24"/>
    <w:bookmarkStart w:id="29" w:name="findings"/>
    <w:bookmarkStart w:id="28" w:name="findings-and-analysis"/>
    <w:p>
      <w:pPr>
        <w:pStyle w:val="Heading2"/>
      </w:pPr>
      <w:r>
        <w:t xml:space="preserve">Findings and Analysis</w:t>
      </w:r>
    </w:p>
    <w:bookmarkStart w:id="25" w:name="Xab8c1d4c5ab0d4fd897187a0068cfbab12d5de9"/>
    <w:p>
      <w:pPr>
        <w:pStyle w:val="Heading3"/>
      </w:pPr>
      <w:r>
        <w:t xml:space="preserve">The Unique Environmental Profile of Canada Vancouver</w:t>
      </w:r>
    </w:p>
    <w:p>
      <w:pPr>
        <w:pStyle w:val="FirstParagraph"/>
      </w:pPr>
      <w:r>
        <w:br/>
      </w:r>
    </w:p>
    <w:p>
      <w:pPr>
        <w:pStyle w:val="BodyText"/>
      </w:pPr>
      <w:r>
        <w:t xml:space="preserve">Vancouver is located in a seismically active region. For the physicist working in this area, understanding wave mechanics and material stress is not merely academic but a critical component of public safety. Our laboratory report indicates that physicists here often collaborate with civil engineers to analyze structural integrity against seismic waves. The damp climate and proximity to the ocean also introduce variables regarding corrosion rates and thermal conductivity, requiring specialized materials testing.</w:t>
      </w:r>
    </w:p>
    <w:bookmarkEnd w:id="25"/>
    <w:bookmarkStart w:id="26" w:name="technological-innovation-and-research"/>
    <w:p>
      <w:pPr>
        <w:pStyle w:val="Heading3"/>
      </w:pPr>
      <w:r>
        <w:t xml:space="preserve">Technological Innovation and Research</w:t>
      </w:r>
    </w:p>
    <w:p>
      <w:pPr>
        <w:pStyle w:val="FirstParagraph"/>
      </w:pPr>
      <w:r>
        <w:br/>
      </w:r>
    </w:p>
    <w:p>
      <w:pPr>
        <w:pStyle w:val="BodyText"/>
      </w:pPr>
      <w:r>
        <w:t xml:space="preserve">Innovation hubs in Canada Vancouver are increasingly reliant on physics-based research. From quantum computing startups to biophysics laboratories in medical centers, the physicist acts as an innovator. This laboratory report highlights a significant increase in projects related to photonics and laser technology, driven by the region's booming tech sector. The physicist is tasked with not only conducting experiments but also translating complex physical concepts into viable commercial products.</w:t>
      </w:r>
    </w:p>
    <w:bookmarkEnd w:id="26"/>
    <w:bookmarkStart w:id="27" w:name="ethical-and-safety-considerations"/>
    <w:p>
      <w:pPr>
        <w:pStyle w:val="Heading3"/>
      </w:pPr>
      <w:r>
        <w:t xml:space="preserve">Ethical and Safety Considerations</w:t>
      </w:r>
    </w:p>
    <w:p>
      <w:pPr>
        <w:pStyle w:val="FirstParagraph"/>
      </w:pPr>
      <w:r>
        <w:br/>
      </w:r>
    </w:p>
    <w:p>
      <w:pPr>
        <w:pStyle w:val="BodyText"/>
      </w:pPr>
      <w:r>
        <w:t xml:space="preserve">Operating as a physicist requires strict adherence to ethical guidelines. In the context of Canada Vancouver, this includes environmental stewardship. The laboratory report notes that many projects must undergo rigorous environmental impact assessments before physical testing can commence. This ensures that the pursuit of scientific knowledge does not compromise the delicate ecosystems surrounding the city.</w:t>
      </w:r>
    </w:p>
    <w:bookmarkEnd w:id="27"/>
    <w:bookmarkEnd w:id="28"/>
    <w:bookmarkEnd w:id="29"/>
    <w:bookmarkStart w:id="30" w:name="discussion"/>
    <w:p>
      <w:pPr>
        <w:pStyle w:val="Heading2"/>
      </w:pPr>
      <w:r>
        <w:t xml:space="preserve">Discussion</w:t>
      </w:r>
    </w:p>
    <w:p>
      <w:pPr>
        <w:pStyle w:val="FirstParagraph"/>
      </w:pPr>
      <w:r>
        <w:br/>
      </w:r>
    </w:p>
    <w:p>
      <w:pPr>
        <w:pStyle w:val="BodyText"/>
      </w:pPr>
      <w:r>
        <w:t xml:space="preserve">The findings suggest that a physicist in Canada Vancouver operates at the intersection of rigorous academia and practical industry. Unlike their counterparts in landlocked regions, these professionals must contend with unique environmental variables. The role is multifaceted; it involves theoretical research, hands-on laboratory work, and public consultation.</w:t>
      </w:r>
    </w:p>
    <w:p>
      <w:pPr>
        <w:pStyle w:val="BodyText"/>
      </w:pPr>
      <w:r>
        <w:t xml:space="preserve">Moreover, the term 'Canada Vancouver' in this report signifies more than just a geographic location; it represents a specific set of challenges and opportunities. The high cost of living and the competitive job market mean that physicists must be versatile. They cannot specialize solely in one niche without considering adjacent fields such as data science or environmental engineering.</w:t>
      </w:r>
    </w:p>
    <w:bookmarkEnd w:id="30"/>
    <w:bookmarkStart w:id="31" w:name="conclusion"/>
    <w:p>
      <w:pPr>
        <w:pStyle w:val="Heading2"/>
      </w:pPr>
      <w:r>
        <w:t xml:space="preserve">Conclusion</w:t>
      </w:r>
    </w:p>
    <w:p>
      <w:pPr>
        <w:pStyle w:val="FirstParagraph"/>
      </w:pPr>
      <w:r>
        <w:br/>
      </w:r>
    </w:p>
    <w:p>
      <w:pPr>
        <w:pStyle w:val="BodyText"/>
      </w:pPr>
      <w:r>
        <w:t xml:space="preserve">In conclusion, this laboratory report confirms that the role of a physicist is dynamic and essential to the development of Canada Vancouver. By leveraging fundamental laws of physics, these professionals contribute to safety, technology, and sustainability. The unique conditions of the region require adaptability and interdisciplinary collaboration.</w:t>
      </w:r>
    </w:p>
    <w:p>
      <w:pPr>
        <w:pStyle w:val="BodyText"/>
      </w:pPr>
      <w:r>
        <w:t xml:space="preserve">It is recommended that future research focus on the long-term impacts of climate change on local infrastructure, utilizing advanced modeling techniques developed by physicists in the field. This laboratory report serves as a testament to the vital role physics plays in shaping a sustainable future for Canada Vancouver.</w:t>
      </w:r>
    </w:p>
    <w:p>
      <w:pPr>
        <w:pStyle w:val="BodyText"/>
      </w:pPr>
      <w:r>
        <w:br/>
      </w:r>
      <w:r>
        <w:br/>
      </w:r>
    </w:p>
    <w:bookmarkEnd w:id="31"/>
    <w:p>
      <w:pPr>
        <w:pStyle w:val="BodyText"/>
      </w:pPr>
      <w:r>
        <w:rPr>
          <w:iCs/>
          <w:i/>
        </w:rPr>
        <w:t xml:space="preserve">Prepared by the Department of Theoretical and Applied Sciences</w:t>
      </w:r>
      <w:r>
        <w:br/>
      </w:r>
      <w:r>
        <w:rPr>
          <w:iCs/>
          <w:i/>
        </w:rPr>
        <w:t xml:space="preserve">For use in academic and professional review.</w:t>
      </w:r>
      <w:r>
        <w:br/>
      </w:r>
      <w:r>
        <w:rPr>
          <w:iCs/>
          <w:i/>
        </w:rPr>
        <w:t xml:space="preserve">This document is formatted according to standard laboratory reporting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Physicist Analysis in Canada Vancouver</dc:title>
  <dc:creator/>
  <dc:language>en</dc:language>
  <cp:keywords/>
  <dcterms:created xsi:type="dcterms:W3CDTF">2026-07-29T14:55:01Z</dcterms:created>
  <dcterms:modified xsi:type="dcterms:W3CDTF">2026-07-29T14:55:01Z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