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High-Energy</w:t>
      </w:r>
      <w:r>
        <w:t xml:space="preserve"> </w:t>
      </w:r>
      <w:r>
        <w:t xml:space="preserve">Physics</w:t>
      </w:r>
      <w:r>
        <w:t xml:space="preserve"> </w:t>
      </w:r>
      <w:r>
        <w:t xml:space="preserve">Research</w:t>
      </w:r>
      <w:r>
        <w:t xml:space="preserve"> </w:t>
      </w:r>
      <w:r>
        <w:t xml:space="preserve">Initiatives</w:t>
      </w:r>
      <w:r>
        <w:t xml:space="preserve"> </w:t>
      </w:r>
      <w:r>
        <w:t xml:space="preserve">in</w:t>
      </w:r>
      <w:r>
        <w:t xml:space="preserve"> </w:t>
      </w:r>
      <w:r>
        <w:t xml:space="preserve">France</w:t>
      </w:r>
      <w:r>
        <w:t xml:space="preserve"> </w:t>
      </w:r>
      <w:r>
        <w:t xml:space="preserve">Marseille</w:t>
      </w:r>
    </w:p>
    <w:bookmarkStart w:id="20" w:name="X59b4bc5061d217cbf360ecbedad781a4e439056"/>
    <w:p>
      <w:pPr>
        <w:pStyle w:val="Heading1"/>
      </w:pPr>
      <w:r>
        <w:t xml:space="preserve">Laboratory Report: Advanced Particle Physics and Astrophysical Observations</w:t>
      </w:r>
    </w:p>
    <w:p>
      <w:pPr>
        <w:pStyle w:val="FirstParagraph"/>
      </w:pPr>
      <w:r>
        <w:rPr>
          <w:bCs/>
          <w:b/>
        </w:rPr>
        <w:t xml:space="preserve">Institution:</w:t>
      </w:r>
      <w:r>
        <w:t xml:space="preserve"> </w:t>
      </w:r>
      <w:r>
        <w:t xml:space="preserve">Laboratory for Subatomic Physics and Cosmology</w:t>
      </w:r>
      <w:r>
        <w:br/>
      </w:r>
      <w:r>
        <w:rPr>
          <w:bCs/>
          <w:b/>
        </w:rPr>
        <w:t xml:space="preserve">Date of Issuance:</w:t>
      </w:r>
      <w:r>
        <w:t xml:space="preserve"> </w:t>
      </w:r>
      <w:r>
        <w:t xml:space="preserve">October 24, 2023</w:t>
      </w:r>
      <w:r>
        <w:br/>
      </w:r>
      <w:r>
        <w:br/>
      </w:r>
      <w:r>
        <w:rPr>
          <w:bCs/>
          <w:b/>
        </w:rPr>
        <w:t xml:space="preserve">Location Context:</w:t>
      </w:r>
      <w:r>
        <w:t xml:space="preserve"> </w:t>
      </w:r>
      <w:r>
        <w:t xml:space="preserve">This document is specifically drafted for the operational framework of a **Physicist** stationed within the **France Marseille** research ecosystem, focusing on local instrumentation and international collaboration protocols.</w:t>
      </w:r>
      <w:r>
        <w:br/>
      </w:r>
      <w:r>
        <w:rPr>
          <w:bCs/>
          <w:b/>
        </w:rPr>
        <w:t xml:space="preserve">Subject Classification:</w:t>
      </w:r>
      <w:r>
        <w:t xml:space="preserve"> </w:t>
      </w:r>
      <w:r>
        <w:t xml:space="preserve">Experimental Physics / Astrophysics</w:t>
      </w:r>
    </w:p>
    <w:bookmarkEnd w:id="20"/>
    <w:bookmarkStart w:id="21" w:name="executive-summary"/>
    <w:p>
      <w:pPr>
        <w:pStyle w:val="Heading2"/>
      </w:pPr>
      <w:r>
        <w:t xml:space="preserve">1.0 Executive Summary</w:t>
      </w:r>
    </w:p>
    <w:p>
      <w:pPr>
        <w:pStyle w:val="FirstParagraph"/>
      </w:pPr>
      <w:r>
        <w:t xml:space="preserve">This lab report serves as a comprehensive documentation of recent experimental activities conducted by the designated **Physicist** within the scientific infrastructure located in **France Marseille**. The primary objective of this report is to synthesize data collected from local particle detection systems and cross-reference these findings with broader international astrophysical models. As **France Marseille** continues to serve as a pivotal hub for Mediterranean-based scientific inquiry, the role of the resident **Physicist** becomes increasingly critical in maintaining data integrity and advancing theoretical frameworks regarding high-energy particle interactions. This document outlines the methodology, preliminary results, and strategic implications of ongoing experiments, ensuring that all stakeholders within the region are aligned with current progress.</w:t>
      </w:r>
    </w:p>
    <w:bookmarkEnd w:id="21"/>
    <w:bookmarkStart w:id="22" w:name="introduction-and-contextual-background"/>
    <w:p>
      <w:pPr>
        <w:pStyle w:val="Heading2"/>
      </w:pPr>
      <w:r>
        <w:t xml:space="preserve">2.0 Introduction and Contextual Background</w:t>
      </w:r>
    </w:p>
    <w:p>
      <w:pPr>
        <w:pStyle w:val="FirstParagraph"/>
      </w:pPr>
      <w:r>
        <w:t xml:space="preserve">The city of **France Marseille**, situated on the Mediterranean coast, hosts a unique confluence of geological stability and technological advancement, making it an ideal location for sensitive physical measurements. For a **Physicist** operating in this region, the environmental variables present both challenges and opportunities. The local infrastructure supports high-precision spectrometry and neutrino detection arrays that are integral to understanding cosmic ray interactions.</w:t>
      </w:r>
      <w:r>
        <w:t xml:space="preserve"> </w:t>
      </w:r>
      <w:r>
        <w:t xml:space="preserve">The term "Lab Report" herein denotes not merely a collection of raw data, but a structured narrative that connects local observations in **France Marseille** with global scientific consensus. It is imperative for the **Physicist** to contextualize their findings within the broader scope of European research initiatives. The specific focus remains on validating theoretical predictions through empirical evidence gathered at local facilities, thereby reinforcing the reputation of **France Marseille** as a center for excellence in physical sciences.</w:t>
      </w:r>
    </w:p>
    <w:bookmarkEnd w:id="22"/>
    <w:bookmarkStart w:id="26" w:name="experimental-methodology"/>
    <w:p>
      <w:pPr>
        <w:pStyle w:val="Heading2"/>
      </w:pPr>
      <w:r>
        <w:t xml:space="preserve">3.0 Experimental Methodology</w:t>
      </w:r>
    </w:p>
    <w:bookmarkStart w:id="23" w:name="instrumentation-setup"/>
    <w:p>
      <w:pPr>
        <w:pStyle w:val="Heading3"/>
      </w:pPr>
      <w:r>
        <w:t xml:space="preserve">3.1 Instrumentation Setup</w:t>
      </w:r>
    </w:p>
    <w:p>
      <w:pPr>
        <w:pStyle w:val="FirstParagraph"/>
      </w:pPr>
      <w:r>
        <w:t xml:space="preserve">The experimental setup utilized by the **Physicist** involves a suite of calibrated detectors positioned to minimize background noise interference, a crucial factor given the urban density of **France Marseille**. The primary instruments include silicon strip detectors and liquid argon time projection chambers. These devices were selected for their ability to capture transient particle events with microsecond precision. Calibration procedures were conducted daily to ensure that any drift in sensitivity was accounted for, maintaining the rigorous standards expected in professional physics laboratories.</w:t>
      </w:r>
    </w:p>
    <w:bookmarkEnd w:id="23"/>
    <w:bookmarkStart w:id="24" w:name="data-acquisition-protocols"/>
    <w:p>
      <w:pPr>
        <w:pStyle w:val="Heading3"/>
      </w:pPr>
      <w:r>
        <w:t xml:space="preserve">3.2 Data Acquisition Protocols</w:t>
      </w:r>
    </w:p>
    <w:p>
      <w:pPr>
        <w:pStyle w:val="FirstParagraph"/>
      </w:pPr>
      <w:r>
        <w:t xml:space="preserve">Data acquisition followed a strict protocol designed by the lead **Physicist** to maximize throughput while preserving data integrity. The system operates continuously, logging events based on threshold triggers defined during preliminary tests. In the context of **France Marseille**, where seismic activity is minimal but thermal fluctuations can occur due to coastal proximity, environmental monitoring sensors were integrated into the data stream. This allows for post-processing corrections that account for temperature-induced variances in detector performance.</w:t>
      </w:r>
    </w:p>
    <w:bookmarkEnd w:id="24"/>
    <w:bookmarkStart w:id="25" w:name="statistical-analysis-framework"/>
    <w:p>
      <w:pPr>
        <w:pStyle w:val="Heading3"/>
      </w:pPr>
      <w:r>
        <w:t xml:space="preserve">3.3 Statistical Analysis Framework</w:t>
      </w:r>
    </w:p>
    <w:p>
      <w:pPr>
        <w:pStyle w:val="FirstParagraph"/>
      </w:pPr>
      <w:r>
        <w:t xml:space="preserve">The statistical analysis phase employs Bayesian inference methods to interpret raw event counts as probability distributions of particle presence and energy levels. The **Physicist** utilized Monte Carlo simulations to compare observed data against expected background noise profiles specific to the **France Marseille** geographic zone. This comparative approach is essential for isolating signal from noise, particularly when studying rare decay events.</w:t>
      </w:r>
    </w:p>
    <w:bookmarkEnd w:id="25"/>
    <w:bookmarkEnd w:id="26"/>
    <w:bookmarkStart w:id="29" w:name="results-and-observations"/>
    <w:p>
      <w:pPr>
        <w:pStyle w:val="Heading2"/>
      </w:pPr>
      <w:r>
        <w:t xml:space="preserve">4.0 Results and Observations</w:t>
      </w:r>
    </w:p>
    <w:bookmarkStart w:id="27" w:name="preliminary-data-findings"/>
    <w:p>
      <w:pPr>
        <w:pStyle w:val="Heading3"/>
      </w:pPr>
      <w:r>
        <w:t xml:space="preserve">4.1 Preliminary Data Findings</w:t>
      </w:r>
    </w:p>
    <w:p>
      <w:pPr>
        <w:pStyle w:val="FirstParagraph"/>
      </w:pPr>
      <w:r>
        <w:t xml:space="preserve">During the observation period, the **Physicist** recorded a statistically significant increase in low-energy cosmic ray muon fluxes compared to historical averages for this region in **France Marseille**. The data indicates a correlation between solar activity cycles and local detection rates, suggesting that atmospheric conditions play a more substantial role than previously modeled. Furthermore, anomalies were detected in the energy spectrum of electron-positron pairs, hinting at potential secondary interactions with localized magnetic field irregularities common in the Mediterranean basin.</w:t>
      </w:r>
    </w:p>
    <w:bookmarkEnd w:id="27"/>
    <w:bookmarkStart w:id="28" w:name="deviation-from-theoretical-models"/>
    <w:p>
      <w:pPr>
        <w:pStyle w:val="Heading3"/>
      </w:pPr>
      <w:r>
        <w:t xml:space="preserve">4.2 Deviation from Theoretical Models</w:t>
      </w:r>
    </w:p>
    <w:p>
      <w:pPr>
        <w:pStyle w:val="FirstParagraph"/>
      </w:pPr>
      <w:r>
        <w:t xml:space="preserve">While most data points align with standard model predictions, outliers observed near the lower energy thresholds suggest systematic errors or potentially new physical phenomena. The **Physicist** has identified that certain detector modules exhibit non-linear responses under specific humidity conditions prevalent in coastal areas of **France Marseille**. This finding necessitates a revision of current environmental correction algorithms used in local laboratories.</w:t>
      </w:r>
    </w:p>
    <w:bookmarkEnd w:id="28"/>
    <w:bookmarkEnd w:id="29"/>
    <w:bookmarkStart w:id="30" w:name="discussion-and-implications"/>
    <w:p>
      <w:pPr>
        <w:pStyle w:val="Heading2"/>
      </w:pPr>
      <w:r>
        <w:t xml:space="preserve">5.0 Discussion and Implications</w:t>
      </w:r>
    </w:p>
    <w:p>
      <w:pPr>
        <w:pStyle w:val="FirstParagraph"/>
      </w:pPr>
      <w:r>
        <w:t xml:space="preserve">The results presented in this Lab Report underscore the necessity for adaptive methodologies when conducting physics research in dynamic environments like **France Marseille**. The role of the **Physicist** extends beyond mere data collection; it requires continuous refinement of experimental parameters to accommodate local environmental variables. The deviations noted herein may have broader implications for astrophysical modeling, potentially influencing how similar experiments are calibrated in other coastal regions worldwide.</w:t>
      </w:r>
      <w:r>
        <w:t xml:space="preserve"> </w:t>
      </w:r>
      <w:r>
        <w:t xml:space="preserve">Moreover, the collaborative nature of modern physics means that findings from **France Marseille** contribute directly to global datasets. By ensuring that this Lab Report is thorough and accurate, the **Physicist** facilitates better integration of local data into international databases such as CERN’s open-access repositories. This transparency enhances the reproducibility of experiments and strengthens the scientific community’s collective understanding of particle behavior.</w:t>
      </w:r>
    </w:p>
    <w:bookmarkEnd w:id="30"/>
    <w:bookmarkStart w:id="31" w:name="recommendations-for-future-research"/>
    <w:p>
      <w:pPr>
        <w:pStyle w:val="Heading2"/>
      </w:pPr>
      <w:r>
        <w:t xml:space="preserve">6.0 Recommendations for Future Research</w:t>
      </w:r>
    </w:p>
    <w:p>
      <w:pPr>
        <w:pStyle w:val="FirstParagraph"/>
      </w:pPr>
      <w:r>
        <w:t xml:space="preserve">Based on the current findings, several recommendations are proposed for future iterations of this research program:</w:t>
      </w:r>
      <w:r>
        <w:t xml:space="preserve"> </w:t>
      </w:r>
      <w:r>
        <w:t xml:space="preserve">1. **Enhanced Environmental Monitoring:** Install additional humidity and temperature sensors near detector arrays to improve real-time correction capabilities in **France Marseille**.</w:t>
      </w:r>
      <w:r>
        <w:t xml:space="preserve"> </w:t>
      </w:r>
      <w:r>
        <w:t xml:space="preserve">2. **Algorithmic Refinement:** Update the Bayesian inference software to include specific coefficients for Mediterranean atmospheric conditions, as identified by the lead **Physicist**.</w:t>
      </w:r>
      <w:r>
        <w:t xml:space="preserve"> </w:t>
      </w:r>
      <w:r>
        <w:t xml:space="preserve">3. **Inter-Institutional Collaboration:** Establish formal data-sharing agreements with neighboring institutions in Southern Europe to cross-validate findings and reduce local bias.</w:t>
      </w:r>
    </w:p>
    <w:bookmarkEnd w:id="31"/>
    <w:bookmarkStart w:id="32" w:name="conclusion"/>
    <w:p>
      <w:pPr>
        <w:pStyle w:val="Heading2"/>
      </w:pPr>
      <w:r>
        <w:t xml:space="preserve">7.0 Conclusion</w:t>
      </w:r>
    </w:p>
    <w:p>
      <w:pPr>
        <w:pStyle w:val="FirstParagraph"/>
      </w:pPr>
      <w:r>
        <w:t xml:space="preserve">This Lab Report confirms that the ongoing experiments led by the designated **Physicist** in **France Marseille** are yielding valuable insights into particle physics and astrophysical phenomena. The meticulous adherence to scientific rigor, combined with adaptive methodologies tailored to the local environment, ensures that high-quality data is being generated. As **France Marseille** continues to evolve as a scientific hub, this report serves as a testament to the importance of localized research within a global framework. Future work must prioritize the mitigation of environmental interference and the expansion of collaborative networks to fully realize the potential of these observations.</w:t>
      </w:r>
    </w:p>
    <w:bookmarkEnd w:id="32"/>
    <w:bookmarkStart w:id="33" w:name="references-and-appendices"/>
    <w:p>
      <w:pPr>
        <w:pStyle w:val="Heading2"/>
      </w:pPr>
      <w:r>
        <w:t xml:space="preserve">8.0 References and Appendices</w:t>
      </w:r>
    </w:p>
    <w:p>
      <w:pPr>
        <w:numPr>
          <w:ilvl w:val="0"/>
          <w:numId w:val="1001"/>
        </w:numPr>
        <w:pStyle w:val="Compact"/>
      </w:pPr>
      <w:r>
        <w:rPr>
          <w:bCs/>
          <w:b/>
        </w:rPr>
        <w:t xml:space="preserve">Appendix A:</w:t>
      </w:r>
      <w:r>
        <w:t xml:space="preserve"> </w:t>
      </w:r>
      <w:r>
        <w:t xml:space="preserve">Raw Data Logs from Detector Arrays (Confidential)</w:t>
      </w:r>
    </w:p>
    <w:p>
      <w:pPr>
        <w:numPr>
          <w:ilvl w:val="0"/>
          <w:numId w:val="1001"/>
        </w:numPr>
        <w:pStyle w:val="Compact"/>
      </w:pPr>
      <w:r>
        <w:t xml:space="preserve">Appendix B:</w:t>
      </w:r>
    </w:p>
    <w:p>
      <w:pPr>
        <w:pStyle w:val="FirstParagraph"/>
      </w:pPr>
      <w:r>
        <w:t xml:space="preserve">&gt;</w:t>
      </w:r>
    </w:p>
    <w:p>
      <w:pPr>
        <w:pStyle w:val="BodyText"/>
      </w:pPr>
      <w:r>
        <w:t xml:space="preserve">This document was prepared in accordance with international standards for laboratory reporting, specifically tailored to the operational needs of a **Physicist** operating within the **France Marseille**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High-Energy Physics Research Initiatives in France Marseille</dc:title>
  <dc:creator/>
  <dc:language>en</dc:language>
  <cp:keywords/>
  <dcterms:created xsi:type="dcterms:W3CDTF">2026-07-29T09:31:33Z</dcterms:created>
  <dcterms:modified xsi:type="dcterms:W3CDTF">2026-07-29T09:31:33Z</dcterms:modified>
</cp:coreProperties>
</file>

<file path=docProps/custom.xml><?xml version="1.0" encoding="utf-8"?>
<Properties xmlns="http://schemas.openxmlformats.org/officeDocument/2006/custom-properties" xmlns:vt="http://schemas.openxmlformats.org/officeDocument/2006/docPropsVTypes"/>
</file>