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France</w:t>
      </w:r>
      <w:r>
        <w:t xml:space="preserve"> </w:t>
      </w:r>
      <w:r>
        <w:t xml:space="preserve">Paris</w:t>
      </w:r>
    </w:p>
    <w:bookmarkStart w:id="20" w:name="X9e0590fc2691d15376a37f80d46ca183e82f32a"/>
    <w:p>
      <w:pPr>
        <w:pStyle w:val="Heading1"/>
      </w:pPr>
      <w:r>
        <w:t xml:space="preserve">Laboratory Report on Scientific Operations and Research Paradigms</w:t>
      </w:r>
    </w:p>
    <w:p>
      <w:pPr>
        <w:pStyle w:val="FirstParagraph"/>
      </w:pPr>
      <w:r>
        <w:rPr>
          <w:bCs/>
          <w:b/>
        </w:rPr>
        <w:t xml:space="preserve">Focusing on the Position of a Physicist within the Academic and Industrial Landscape of France Paris.</w:t>
      </w:r>
    </w:p>
    <w:p>
      <w:pPr>
        <w:pStyle w:val="BodyText"/>
      </w:pPr>
      <w:r>
        <w:rPr>
          <w:iCs/>
          <w:i/>
        </w:rPr>
        <w:t xml:space="preserve">Date: October 24, 2023 | Location: France Paris | Status: Final Draft for International Distribution</w:t>
      </w:r>
    </w:p>
    <w:bookmarkEnd w:id="20"/>
    <w:bookmarkStart w:id="24" w:name="X430d060e3497d8e3c9975dc4e6d020bca141347"/>
    <w:p>
      <w:pPr>
        <w:pStyle w:val="Heading1"/>
      </w:pPr>
      <w:r>
        <w:t xml:space="preserve">I. Executive Summary and Introduction to the Physicist Role in France Paris</w:t>
      </w:r>
    </w:p>
    <w:p>
      <w:pPr>
        <w:pStyle w:val="FirstParagraph"/>
      </w:pPr>
      <w:r>
        <w:t xml:space="preserve">The primary objective of this</w:t>
      </w:r>
      <w:r>
        <w:t xml:space="preserve"> </w:t>
      </w:r>
      <w:r>
        <w:rPr>
          <w:bCs/>
          <w:b/>
        </w:rPr>
        <w:t xml:space="preserve">Laboratory Report</w:t>
      </w:r>
      <w:r>
        <w:t xml:space="preserve"> </w:t>
      </w:r>
      <w:r>
        <w:t xml:space="preserve">is to provide a comprehensive analysis of the professional duties, theoretical frameworks, and practical applications associated with the role of a</w:t>
      </w:r>
      <w:r>
        <w:t xml:space="preserve"> </w:t>
      </w:r>
      <w:r>
        <w:rPr>
          <w:bCs/>
          <w:b/>
        </w:rPr>
        <w:t xml:space="preserve">Physicist</w:t>
      </w:r>
      <w:r>
        <w:t xml:space="preserve">. Specifically, this document examines how these scientific mandates are contextualized within the unique cultural and infrastructural environment of</w:t>
      </w:r>
      <w:r>
        <w:t xml:space="preserve"> </w:t>
      </w:r>
      <w:r>
        <w:rPr>
          <w:bCs/>
          <w:b/>
        </w:rPr>
        <w:t xml:space="preserve">France Paris</w:t>
      </w:r>
      <w:r>
        <w:t xml:space="preserve">. As one of the world’s premier hubs for fundamental science and technological innovation, France Paris serves as a critical nexus for quantum research, astrophysics, materials science, and high-energy particle physics.</w:t>
      </w:r>
    </w:p>
    <w:p>
      <w:pPr>
        <w:pStyle w:val="BodyText"/>
      </w:pPr>
      <w:r>
        <w:t xml:space="preserve">The term "Physicist" in this context refers not only to an academic researcher but also to an applied scientist contributing to national defense, renewable energy grids via nuclear fusion research (such as the ITER collaboration framework), and advanced telecommunications infrastructure. This report details the daily operational procedures, ethical considerations, and collaborative networks that define a physicist’s existence within the capital city of France.</w:t>
      </w:r>
    </w:p>
    <w:bookmarkStart w:id="23" w:name="Xddd0e65434ac0fcaaf035f6da2971403fe748c0"/>
    <w:p>
      <w:pPr>
        <w:pStyle w:val="Heading2"/>
      </w:pPr>
      <w:r>
        <w:t xml:space="preserve">II. Institutional Framework: The Physicist's Ecosystem in France Paris</w:t>
      </w:r>
    </w:p>
    <w:p>
      <w:pPr>
        <w:pStyle w:val="FirstParagraph"/>
      </w:pPr>
      <w:r>
        <w:t xml:space="preserve">To understand the function of a</w:t>
      </w:r>
      <w:r>
        <w:t xml:space="preserve"> </w:t>
      </w:r>
      <w:r>
        <w:rPr>
          <w:bCs/>
          <w:b/>
        </w:rPr>
        <w:t xml:space="preserve">Physicist</w:t>
      </w:r>
      <w:r>
        <w:t xml:space="preserve">, one must first examine the institutional architecture located in</w:t>
      </w:r>
      <w:r>
        <w:t xml:space="preserve"> </w:t>
      </w:r>
      <w:r>
        <w:rPr>
          <w:bCs/>
          <w:b/>
        </w:rPr>
        <w:t xml:space="preserve">France Paris</w:t>
      </w:r>
      <w:r>
        <w:t xml:space="preserve">. The ecosystem is dominated by a triad of powerful entities: CNRS (Centre National de la Recherche Scientifique), CEA (Commissariat à l'énergie atomique et aux énergies alternatives), and top-tier universities such as Sorbonne University and École Polytechnique.</w:t>
      </w:r>
    </w:p>
    <w:bookmarkStart w:id="21" w:name="a.-the-centralized-research-model"/>
    <w:p>
      <w:pPr>
        <w:pStyle w:val="Heading3"/>
      </w:pPr>
      <w:r>
        <w:t xml:space="preserve">A. The Centralized Research Model</w:t>
      </w:r>
    </w:p>
    <w:p>
      <w:pPr>
        <w:pStyle w:val="FirstParagraph"/>
      </w:pPr>
      <w:r>
        <w:t xml:space="preserve">In</w:t>
      </w:r>
      <w:r>
        <w:t xml:space="preserve"> </w:t>
      </w:r>
      <w:r>
        <w:rPr>
          <w:bCs/>
          <w:b/>
        </w:rPr>
        <w:t xml:space="preserve">France Paris</w:t>
      </w:r>
      <w:r>
        <w:t xml:space="preserve">, the research model is highly centralized yet globally integrated. A physicist stationed in this city often operates within a large-scale facility. Unlike the decentralized models seen in some North American institutions, the French system emphasizes grand projects (*grands projets*). Consequently, a physicist's role involves significant teamwork and adherence to strict national protocols regarding data safety and intellectual property.</w:t>
      </w:r>
    </w:p>
    <w:bookmarkEnd w:id="21"/>
    <w:bookmarkStart w:id="22" w:name="b.-academic-affiliations"/>
    <w:p>
      <w:pPr>
        <w:pStyle w:val="Heading3"/>
      </w:pPr>
      <w:r>
        <w:t xml:space="preserve">B. Academic Affiliations</w:t>
      </w:r>
    </w:p>
    <w:p>
      <w:pPr>
        <w:pStyle w:val="FirstParagraph"/>
      </w:pPr>
      <w:r>
        <w:t xml:space="preserve">The</w:t>
      </w:r>
      <w:r>
        <w:t xml:space="preserve"> </w:t>
      </w:r>
      <w:r>
        <w:rPr>
          <w:bCs/>
          <w:b/>
        </w:rPr>
        <w:t xml:space="preserve">Laboratory Report</w:t>
      </w:r>
      <w:r>
        <w:t xml:space="preserve"> </w:t>
      </w:r>
      <w:r>
        <w:t xml:space="preserve">indicates that most physicists in</w:t>
      </w:r>
      <w:r>
        <w:t xml:space="preserve"> </w:t>
      </w:r>
      <w:r>
        <w:rPr>
          <w:bCs/>
          <w:b/>
        </w:rPr>
        <w:t xml:space="preserve">France Paris</w:t>
      </w:r>
      <w:r>
        <w:t xml:space="preserve"> </w:t>
      </w:r>
      <w:r>
        <w:t xml:space="preserve">hold dual affiliations. They are often professors at a university while conducting research at a CNRS laboratory located in the Île-de-France region. This duality requires the physicist to balance pedagogical responsibilities—teaching advanced mechanics, thermodynamics, and quantum theory—with rigorous experimental or theoretical research.</w:t>
      </w:r>
    </w:p>
    <w:bookmarkEnd w:id="22"/>
    <w:bookmarkEnd w:id="23"/>
    <w:bookmarkEnd w:id="24"/>
    <w:bookmarkStart w:id="27" w:name="Xfebe38e87c96cbd30cc55421156c121769f1efd"/>
    <w:p>
      <w:pPr>
        <w:pStyle w:val="Heading1"/>
      </w:pPr>
      <w:r>
        <w:t xml:space="preserve">III. Methodological Approaches in Modern Physics Laboratories</w:t>
      </w:r>
    </w:p>
    <w:p>
      <w:pPr>
        <w:pStyle w:val="FirstParagraph"/>
      </w:pPr>
      <w:r>
        <w:t xml:space="preserve">This section details the core methodologies employed by a</w:t>
      </w:r>
      <w:r>
        <w:t xml:space="preserve"> </w:t>
      </w:r>
      <w:r>
        <w:rPr>
          <w:bCs/>
          <w:b/>
        </w:rPr>
        <w:t xml:space="preserve">Physicist</w:t>
      </w:r>
      <w:r>
        <w:t xml:space="preserve">. Whether working in condensed matter physics at the Institut d'Électronique, du Numérique et des Photons (IENP) or high-energy physics at CERN-affiliated facilities accessible from Paris, the scientific method remains paramount.</w:t>
      </w:r>
    </w:p>
    <w:bookmarkStart w:id="25" w:name="X1796c2864a1293f8312a1fe75b12afbf372b904"/>
    <w:p>
      <w:pPr>
        <w:pStyle w:val="Heading2"/>
      </w:pPr>
      <w:r>
        <w:t xml:space="preserve">IV. Experimental Procedures and Data Acquisition</w:t>
      </w:r>
    </w:p>
    <w:p>
      <w:pPr>
        <w:pStyle w:val="FirstParagraph"/>
      </w:pPr>
      <w:r>
        <w:t xml:space="preserve">In an experimental setting in</w:t>
      </w:r>
      <w:r>
        <w:t xml:space="preserve"> </w:t>
      </w:r>
      <w:r>
        <w:rPr>
          <w:bCs/>
          <w:b/>
        </w:rPr>
        <w:t xml:space="preserve">France Paris</w:t>
      </w:r>
      <w:r>
        <w:t xml:space="preserve">, a physicist is responsible for the design, calibration, and maintenance of sensitive instrumentation. For instance, in laboratories focusing on photonics or superconductivity found at Paris-Saclay University (a major scientific hub just outside central</w:t>
      </w:r>
      <w:r>
        <w:t xml:space="preserve"> </w:t>
      </w:r>
      <w:r>
        <w:rPr>
          <w:bCs/>
          <w:b/>
        </w:rPr>
        <w:t xml:space="preserve">France Paris</w:t>
      </w:r>
      <w:r>
        <w:t xml:space="preserve">), precise control over environmental variables is essential.</w:t>
      </w:r>
    </w:p>
    <w:p>
      <w:pPr>
        <w:pStyle w:val="BodyText"/>
      </w:pPr>
      <w:r>
        <w:t xml:space="preserve">The workflow generally follows these steps:</w:t>
      </w:r>
    </w:p>
    <w:p>
      <w:pPr>
        <w:numPr>
          <w:ilvl w:val="0"/>
          <w:numId w:val="1001"/>
        </w:numPr>
        <w:pStyle w:val="Compact"/>
      </w:pPr>
      <w:r>
        <w:rPr>
          <w:bCs/>
          <w:b/>
        </w:rPr>
        <w:t xml:space="preserve">Hypothesis Formulation:</w:t>
      </w:r>
      <w:r>
        <w:t xml:space="preserve"> </w:t>
      </w:r>
      <w:r>
        <w:t xml:space="preserve">Based on existing literature, the physicist proposes a new theoretical model or experimental outcome.</w:t>
      </w:r>
    </w:p>
    <w:p>
      <w:pPr>
        <w:numPr>
          <w:ilvl w:val="0"/>
          <w:numId w:val="1001"/>
        </w:numPr>
        <w:pStyle w:val="Compact"/>
      </w:pPr>
      <w:r>
        <w:rPr>
          <w:bCs/>
          <w:b/>
        </w:rPr>
        <w:t xml:space="preserve">Laboratory Setup:</w:t>
      </w:r>
      <w:r>
        <w:t xml:space="preserve"> </w:t>
      </w:r>
      <w:r>
        <w:t xml:space="preserve">Utilization of vacuum chambers, laser interferometers, or cryogenic systems. In</w:t>
      </w:r>
      <w:r>
        <w:t xml:space="preserve"> </w:t>
      </w:r>
      <w:r>
        <w:rPr>
          <w:bCs/>
          <w:b/>
        </w:rPr>
        <w:t xml:space="preserve">France Paris</w:t>
      </w:r>
      <w:r>
        <w:t xml:space="preserve">, access to shared national equipment is common due to high costs.</w:t>
      </w:r>
    </w:p>
    <w:p>
      <w:pPr>
        <w:numPr>
          <w:ilvl w:val="0"/>
          <w:numId w:val="1001"/>
        </w:numPr>
        <w:pStyle w:val="Compact"/>
      </w:pPr>
      <w:r>
        <w:rPr>
          <w:bCs/>
          <w:b/>
        </w:rPr>
        <w:t xml:space="preserve">Data Acquisition:</w:t>
      </w:r>
      <w:r>
        <w:t xml:space="preserve"> </w:t>
      </w:r>
      <w:r>
        <w:t xml:space="preserve">Automated scripts run on Linux-based clusters (a standard in French computing infrastructure) collect terabytes of data.</w:t>
      </w:r>
    </w:p>
    <w:p>
      <w:pPr>
        <w:numPr>
          <w:ilvl w:val="0"/>
          <w:numId w:val="1001"/>
        </w:numPr>
        <w:pStyle w:val="Compact"/>
      </w:pPr>
      <w:r>
        <w:rPr>
          <w:bCs/>
          <w:b/>
        </w:rPr>
        <w:t xml:space="preserve">Anomaly Detection:</w:t>
      </w:r>
      <w:r>
        <w:t xml:space="preserve"> </w:t>
      </w:r>
      <w:r>
        <w:t xml:space="preserve">The physicist must identify noise versus signal, applying statistical rigor consistent with European Union standards for scientific reproducibility.</w:t>
      </w:r>
    </w:p>
    <w:bookmarkEnd w:id="25"/>
    <w:bookmarkStart w:id="26" w:name="X55c9fb36e418f36899530a9c158455cecf867e3"/>
    <w:p>
      <w:pPr>
        <w:pStyle w:val="Heading2"/>
      </w:pPr>
      <w:r>
        <w:t xml:space="preserve">V. Theoretical Physics and Computational Modeling</w:t>
      </w:r>
    </w:p>
    <w:p>
      <w:pPr>
        <w:pStyle w:val="FirstParagraph"/>
      </w:pPr>
      <w:r>
        <w:t xml:space="preserve">In</w:t>
      </w:r>
      <w:r>
        <w:t xml:space="preserve"> </w:t>
      </w:r>
      <w:r>
        <w:rPr>
          <w:bCs/>
          <w:b/>
        </w:rPr>
        <w:t xml:space="preserve">France Paris</w:t>
      </w:r>
      <w:r>
        <w:t xml:space="preserve">, there is also a robust community of theoretical physicists. These individuals do not work in wet labs but rather in computational environments. Their "laboratory" consists of supercomputing clusters located at TGCC (Genoscope) or IDRIS, often accessible via high-speed fiber networks connecting to the main university hubs.</w:t>
      </w:r>
    </w:p>
    <w:p>
      <w:pPr>
        <w:pStyle w:val="BodyText"/>
      </w:pPr>
      <w:r>
        <w:t xml:space="preserve">A</w:t>
      </w:r>
      <w:r>
        <w:t xml:space="preserve"> </w:t>
      </w:r>
      <w:r>
        <w:rPr>
          <w:bCs/>
          <w:b/>
        </w:rPr>
        <w:t xml:space="preserve">Physicist</w:t>
      </w:r>
      <w:r>
        <w:t xml:space="preserve"> </w:t>
      </w:r>
      <w:r>
        <w:t xml:space="preserve">here focuses on solving complex partial differential equations, simulating dark matter distributions, or modeling quantum entanglement. This role requires advanced proficiency in programming languages such as Python, C++, and Fortran. The output of this work is frequently published in high-impact journals like *Physical Review Letters* or the French equivalent *Comptes Rendus Physique*.</w:t>
      </w:r>
    </w:p>
    <w:bookmarkEnd w:id="26"/>
    <w:bookmarkEnd w:id="27"/>
    <w:bookmarkStart w:id="30" w:name="Xf1c2613d014f24e5e4fe5d93dfe63f6b5fc6196"/>
    <w:p>
      <w:pPr>
        <w:pStyle w:val="Heading1"/>
      </w:pPr>
      <w:r>
        <w:t xml:space="preserve">VI. Collaborative Dynamics and International Integration</w:t>
      </w:r>
    </w:p>
    <w:p>
      <w:pPr>
        <w:pStyle w:val="FirstParagraph"/>
      </w:pPr>
      <w:r>
        <w:t xml:space="preserve">A defining characteristic of a</w:t>
      </w:r>
      <w:r>
        <w:t xml:space="preserve"> </w:t>
      </w:r>
      <w:r>
        <w:rPr>
          <w:bCs/>
          <w:b/>
        </w:rPr>
        <w:t xml:space="preserve">Physicist</w:t>
      </w:r>
      <w:r>
        <w:t xml:space="preserve"> </w:t>
      </w:r>
      <w:r>
        <w:t xml:space="preserve">in</w:t>
      </w:r>
      <w:r>
        <w:t xml:space="preserve"> </w:t>
      </w:r>
      <w:r>
        <w:rPr>
          <w:bCs/>
          <w:b/>
        </w:rPr>
        <w:t xml:space="preserve">France Paris</w:t>
      </w:r>
    </w:p>
    <w:bookmarkStart w:id="28" w:name="X937da4b62acf0bc43405a46c848788a3c10956c"/>
    <w:p>
      <w:pPr>
        <w:pStyle w:val="Heading2"/>
      </w:pPr>
      <w:r>
        <w:t xml:space="preserve">VII. The Role of France Paris as a Diplomatic Scientific Hub</w:t>
      </w:r>
    </w:p>
    <w:p>
      <w:pPr>
        <w:pStyle w:val="FirstParagraph"/>
      </w:pPr>
      <w:r>
        <w:rPr>
          <w:bCs/>
          <w:b/>
        </w:rPr>
        <w:t xml:space="preserve">France Paris</w:t>
      </w:r>
    </w:p>
    <w:p>
      <w:pPr>
        <w:pStyle w:val="BodyText"/>
      </w:pPr>
      <w:r>
        <w:t xml:space="preserve">Furthermore,</w:t>
      </w:r>
      <w:r>
        <w:t xml:space="preserve"> </w:t>
      </w:r>
      <w:r>
        <w:rPr>
          <w:bCs/>
          <w:b/>
        </w:rPr>
        <w:t xml:space="preserve">France Paris</w:t>
      </w:r>
      <w:r>
        <w:t xml:space="preserve">France Paris</w:t>
      </w:r>
    </w:p>
    <w:bookmarkEnd w:id="28"/>
    <w:bookmarkStart w:id="29" w:name="Xa909d549026e97252d8d3f7aaf60b54a7ccb439"/>
    <w:p>
      <w:pPr>
        <w:pStyle w:val="Heading2"/>
      </w:pPr>
      <w:r>
        <w:t xml:space="preserve">VIII. Educational Outreach and Public Engagement</w:t>
      </w:r>
    </w:p>
    <w:p>
      <w:pPr>
        <w:pStyle w:val="FirstParagraph"/>
      </w:pPr>
      <w:r>
        <w:t xml:space="preserve">In addition to pure research, a</w:t>
      </w:r>
      <w:r>
        <w:t xml:space="preserve"> </w:t>
      </w:r>
      <w:r>
        <w:rPr>
          <w:bCs/>
          <w:b/>
        </w:rPr>
        <w:t xml:space="preserve">Laboratory Report</w:t>
      </w:r>
      <w:r>
        <w:t xml:space="preserve"> </w:t>
      </w:r>
      <w:r>
        <w:t xml:space="preserve">on the role of a physicist must acknowledge educational duties. In</w:t>
      </w:r>
      <w:r>
        <w:t xml:space="preserve"> </w:t>
      </w:r>
      <w:r>
        <w:rPr>
          <w:bCs/>
          <w:b/>
        </w:rPr>
        <w:t xml:space="preserve">France Paris</w:t>
      </w:r>
      <w:r>
        <w:t xml:space="preserve">, physicists are often expected to engage in public outreach. Institutions like La Cité des Sciences et de l'Industrie rely on expert scientists to communicate complex concepts to the general public.</w:t>
      </w:r>
    </w:p>
    <w:p>
      <w:pPr>
        <w:pStyle w:val="BodyText"/>
      </w:pPr>
      <w:r>
        <w:t xml:space="preserve">This aspect of the job ensures that scientific literacy is maintained within society and helps secure future funding by demonstrating the value of physics research to taxpayers. It reinforces the social contract between academia and society, a principle deeply embedded in French republican values.</w:t>
      </w:r>
    </w:p>
    <w:bookmarkEnd w:id="29"/>
    <w:bookmarkEnd w:id="30"/>
    <w:bookmarkStart w:id="31" w:name="X9186a96c70c12cf2aacb832de90e0d752b57ff5"/>
    <w:p>
      <w:pPr>
        <w:pStyle w:val="Heading1"/>
      </w:pPr>
      <w:r>
        <w:t xml:space="preserve">IX. Challenges and Ethical Considerations</w:t>
      </w:r>
    </w:p>
    <w:p>
      <w:pPr>
        <w:pStyle w:val="FirstParagraph"/>
      </w:pPr>
      <w:r>
        <w:t xml:space="preserve">The life of a</w:t>
      </w:r>
      <w:r>
        <w:t xml:space="preserve"> </w:t>
      </w:r>
      <w:r>
        <w:rPr>
          <w:bCs/>
          <w:b/>
        </w:rPr>
        <w:t xml:space="preserve">Physicist</w:t>
      </w:r>
      <w:r>
        <w:t xml:space="preserve"> </w:t>
      </w:r>
      <w:r>
        <w:t xml:space="preserve">is not without its challenges. In</w:t>
      </w:r>
      <w:r>
        <w:t xml:space="preserve"> </w:t>
      </w:r>
      <w:r>
        <w:rPr>
          <w:bCs/>
          <w:b/>
        </w:rPr>
        <w:t xml:space="preserve">France Paris</w:t>
      </w:r>
      <w:r>
        <w:t xml:space="preserve">, funding cycles are competitive. Physicists must constantly write grant proposals to agencies like ANR (Agence Nationale de la Recherche). The pressure to publish high-impact results can lead to stress and burnout, a growing concern addressed by recent university wellness initiatives.</w:t>
      </w:r>
    </w:p>
    <w:p>
      <w:pPr>
        <w:pStyle w:val="BodyText"/>
      </w:pPr>
      <w:r>
        <w:t xml:space="preserve">Ethically, physicists in</w:t>
      </w:r>
      <w:r>
        <w:t xml:space="preserve"> </w:t>
      </w:r>
      <w:r>
        <w:rPr>
          <w:bCs/>
          <w:b/>
        </w:rPr>
        <w:t xml:space="preserve">France Paris</w:t>
      </w:r>
      <w:r>
        <w:t xml:space="preserve"> </w:t>
      </w:r>
      <w:r>
        <w:t xml:space="preserve">are bound by strict regulations regarding data privacy (GDPR) when handling human-subject data in biophysics or medical physics applications. Furthermore, there is an ongoing ethical debate regarding the dual-use nature of nuclear research and artificial intelligence algorithms used in quantum computing.</w:t>
      </w:r>
    </w:p>
    <w:bookmarkEnd w:id="31"/>
    <w:bookmarkStart w:id="32" w:name="x.-conclusion"/>
    <w:p>
      <w:pPr>
        <w:pStyle w:val="Heading1"/>
      </w:pPr>
      <w:r>
        <w:t xml:space="preserve">X. Conclusion</w:t>
      </w:r>
    </w:p>
    <w:p>
      <w:pPr>
        <w:pStyle w:val="FirstParagraph"/>
      </w:pPr>
      <w:r>
        <w:t xml:space="preserve">In conclusion, this</w:t>
      </w:r>
      <w:r>
        <w:t xml:space="preserve"> </w:t>
      </w:r>
      <w:r>
        <w:rPr>
          <w:bCs/>
          <w:b/>
        </w:rPr>
        <w:t xml:space="preserve">Laboratory Report</w:t>
      </w:r>
      <w:r>
        <w:t xml:space="preserve"> </w:t>
      </w:r>
      <w:r>
        <w:t xml:space="preserve">has detailed the multifaceted role of a</w:t>
      </w:r>
      <w:r>
        <w:t xml:space="preserve"> </w:t>
      </w:r>
      <w:r>
        <w:rPr>
          <w:bCs/>
          <w:b/>
        </w:rPr>
        <w:t xml:space="preserve">Physicist</w:t>
      </w:r>
      <w:r>
        <w:t xml:space="preserve"> </w:t>
      </w:r>
      <w:r>
        <w:t xml:space="preserve">operating within the dynamic environment of</w:t>
      </w:r>
      <w:r>
        <w:t xml:space="preserve"> </w:t>
      </w:r>
      <w:r>
        <w:rPr>
          <w:bCs/>
          <w:b/>
        </w:rPr>
        <w:t xml:space="preserve">France Paris</w:t>
      </w:r>
      <w:r>
        <w:t xml:space="preserve">. From the rigorous experimental setups in CNRS laboratories to the theoretical computations supported by national supercomputing infrastructure, the physicist serves as a critical agent of knowledge production. The city’s status as a global scientific capital ensures that these professionals are not only pushing the boundaries of physical understanding but also fostering international cooperation and public education.</w:t>
      </w:r>
    </w:p>
    <w:p>
      <w:pPr>
        <w:pStyle w:val="BodyText"/>
      </w:pPr>
      <w:r>
        <w:t xml:space="preserve">The integration of academic rigor, industrial application, and diplomatic engagement makes the position of a</w:t>
      </w:r>
      <w:r>
        <w:t xml:space="preserve"> </w:t>
      </w:r>
      <w:r>
        <w:rPr>
          <w:bCs/>
          <w:b/>
        </w:rPr>
        <w:t xml:space="preserve">Physicist</w:t>
      </w:r>
      <w:r>
        <w:t xml:space="preserve"> </w:t>
      </w:r>
      <w:r>
        <w:t xml:space="preserve">in</w:t>
      </w:r>
      <w:r>
        <w:t xml:space="preserve"> </w:t>
      </w:r>
      <w:r>
        <w:rPr>
          <w:bCs/>
          <w:b/>
        </w:rPr>
        <w:t xml:space="preserve">France Paris</w:t>
      </w:r>
    </w:p>
    <w:p>
      <w:r>
        <w:pict>
          <v:rect style="width:0;height:1.5pt" o:hralign="center" o:hrstd="t" o:hr="t"/>
        </w:pict>
      </w:r>
    </w:p>
    <w:p>
      <w:pPr>
        <w:pStyle w:val="FirstParagraph"/>
      </w:pPr>
      <w:r>
        <w:rPr>
          <w:iCs/>
          <w:i/>
        </w:rPr>
        <w:t xml:space="preserve">End of Document. Approved for distribution by the Laboratory Director.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Role and Operational Framework of a Physicist in France Paris</dc:title>
  <dc:creator/>
  <dc:language>en</dc:language>
  <cp:keywords/>
  <dcterms:created xsi:type="dcterms:W3CDTF">2026-07-29T05:23:14Z</dcterms:created>
  <dcterms:modified xsi:type="dcterms:W3CDTF">2026-07-29T05:23:14Z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