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Research, Moroccan Ministry of Higher Education and Scientific Research</w:t>
      </w:r>
      <w:r>
        <w:br/>
      </w:r>
    </w:p>
    <w:p>
      <w:pPr>
        <w:pStyle w:val="BodyText"/>
      </w:pPr>
      <w:r>
        <w:t xml:space="preserve">: Laboratory Analysis Unit, Casablanca Science Park</w:t>
      </w:r>
      <w:r>
        <w:br/>
      </w:r>
    </w:p>
    <w:p>
      <w:pPr>
        <w:pStyle w:val="BodyText"/>
      </w:pPr>
      <w:r>
        <w:t xml:space="preserve">: Strategic Integration and Operational Scope of the Physicist within the Technological Ecosystem of Morocco Casablanca</w:t>
      </w:r>
    </w:p>
    <w:bookmarkStart w:id="31" w:name="laboratory-report"/>
    <w:p>
      <w:pPr>
        <w:pStyle w:val="Heading1"/>
      </w:pPr>
      <w:r>
        <w:t xml:space="preserve">Laboratory Report</w:t>
      </w:r>
    </w:p>
    <w:p>
      <w:pPr>
        <w:pStyle w:val="FirstParagraph"/>
      </w:pPr>
      <w:r>
        <w:rPr>
          <w:bCs/>
          <w:b/>
        </w:rPr>
        <w:t xml:space="preserve">Preface:</w:t>
      </w:r>
    </w:p>
    <w:p>
      <w:pPr>
        <w:pStyle w:val="BodyText"/>
      </w:pPr>
      <w:r>
        <w:t xml:space="preserve">This laboratory report serves as a comprehensive analysis and documentation regarding the critical role played by the physicist in contemporary scientific and industrial frameworks. Specifically, this document focuses on the unique socio-economic and technological landscape of Morocco Casablanca. As Casablanca continues to establish itself as the primary economic hub of North Africa, understanding how foundational sciences translate into applied technologies is paramount. This report details how a physicist serves not merely as an academic researcher but as a vital catalyst for innovation in one of Africa’s most dynamic metropolitan areas.</w:t>
      </w:r>
    </w:p>
    <w:bookmarkStart w:id="20" w:name="introduction"/>
    <w:p>
      <w:pPr>
        <w:pStyle w:val="Heading2"/>
      </w:pPr>
      <w:r>
        <w:t xml:space="preserve">1. Introduction</w:t>
      </w:r>
    </w:p>
    <w:p>
      <w:pPr>
        <w:pStyle w:val="FirstParagraph"/>
      </w:pPr>
      <w:r>
        <w:t xml:space="preserve">The modern era demands a multidisciplinary approach to solving complex engineering and economic challenges. In this context, the physicist emerges as a key intellectual asset. A physicist possesses a rigorous analytical framework, capable of modeling complex systems, understanding material properties at microscopic levels, and optimizing energy efficiency. This report aims to delineate these capabilities specifically within the geographical and industrial context of Morocco Casablanca.</w:t>
      </w:r>
    </w:p>
    <w:p>
      <w:pPr>
        <w:pStyle w:val="BodyText"/>
      </w:pPr>
      <w:r>
        <w:t xml:space="preserve">Morocco Casablanca is not only the commercial capital but also a burgeoning center for renewable energy, aerospace manufacturing, and pharmaceuticals. The integration of advanced physics principles into these sectors requires specialized expertise. Therefore, this laboratory report evaluates how the deployment of highly trained physicists can accelerate industrial output, enhance research and development (R&amp;D) capacities, and drive sustainable growth in the region.</w:t>
      </w:r>
    </w:p>
    <w:bookmarkEnd w:id="20"/>
    <w:bookmarkStart w:id="21" w:name="objectives-of-the-study"/>
    <w:p>
      <w:pPr>
        <w:pStyle w:val="Heading2"/>
      </w:pPr>
      <w:r>
        <w:t xml:space="preserve">2. Objectives of the Study</w:t>
      </w:r>
    </w:p>
    <w:p>
      <w:pPr>
        <w:pStyle w:val="FirstParagraph"/>
      </w:pPr>
      <w:r>
        <w:t xml:space="preserve">The primary objectives of this laboratory analysis are as follows:</w:t>
      </w:r>
    </w:p>
    <w:p>
      <w:pPr>
        <w:numPr>
          <w:ilvl w:val="0"/>
          <w:numId w:val="1001"/>
        </w:numPr>
        <w:pStyle w:val="Compact"/>
      </w:pPr>
      <w:r>
        <w:t xml:space="preserve">To define the core competencies required for a physicist operating in an industrial setting.</w:t>
      </w:r>
    </w:p>
    <w:p>
      <w:pPr>
        <w:numPr>
          <w:ilvl w:val="0"/>
          <w:numId w:val="1001"/>
        </w:numPr>
        <w:pStyle w:val="Compact"/>
      </w:pPr>
      <w:r>
        <w:t xml:space="preserve">To assess the current application of physical sciences in key Moroccan industries located in Casablanca.</w:t>
      </w:r>
    </w:p>
    <w:p>
      <w:pPr>
        <w:numPr>
          <w:ilvl w:val="0"/>
          <w:numId w:val="1001"/>
        </w:numPr>
        <w:pStyle w:val="Compact"/>
      </w:pPr>
      <w:r>
        <w:t xml:space="preserve">To identify gaps between academic training and industrial needs regarding physics applications.</w:t>
      </w:r>
    </w:p>
    <w:bookmarkEnd w:id="21"/>
    <w:bookmarkStart w:id="25" w:name="context"/>
    <w:p>
      <w:pPr>
        <w:pStyle w:val="Heading2"/>
      </w:pPr>
      <w:r>
        <w:t xml:space="preserve">3. Contextual Analysis: The Physicist in Morocco Casablanca</w:t>
      </w:r>
    </w:p>
    <w:p>
      <w:pPr>
        <w:pStyle w:val="FirstParagraph"/>
      </w:pPr>
      <w:r>
        <w:t xml:space="preserve">The significance of the physicist cannot be overstated when analyzing the specific economic drivers of Morocco Casablanca. This city hosts a diverse array of industries that rely heavily on precision, material science, and energy optimization.</w:t>
      </w:r>
    </w:p>
    <w:bookmarkStart w:id="22" w:name="renewable-energy-sector"/>
    <w:p>
      <w:pPr>
        <w:pStyle w:val="Heading3"/>
      </w:pPr>
      <w:r>
        <w:t xml:space="preserve">3.1 Renewable Energy Sector</w:t>
      </w:r>
    </w:p>
    <w:p>
      <w:pPr>
        <w:pStyle w:val="FirstParagraph"/>
      </w:pPr>
      <w:r>
        <w:t xml:space="preserve">Morocco is a global leader in renewable energy strategies, anchored by initiatives such as the Noor Ouarzazate Solar Complex. However, the R&amp;D and maintenance hubs are increasingly located in major urban centers like Morocco Casablanca. A physicist is essential here for photovoltaic cell efficiency improvements, wind turbine aerodynamics modeling, and grid integration studies. The ability to simulate energy flows using quantum mechanical models or thermodynamic principles allows these projects to operate at peak efficiency.</w:t>
      </w:r>
    </w:p>
    <w:bookmarkEnd w:id="22"/>
    <w:bookmarkStart w:id="23" w:name="aerospace-and-automotive-manufacturing"/>
    <w:p>
      <w:pPr>
        <w:pStyle w:val="Heading3"/>
      </w:pPr>
      <w:r>
        <w:t xml:space="preserve">3.2 Aerospace and Automotive Manufacturing</w:t>
      </w:r>
    </w:p>
    <w:p>
      <w:pPr>
        <w:pStyle w:val="FirstParagraph"/>
      </w:pPr>
      <w:r>
        <w:t xml:space="preserve">Casablanca is home to major industrial zones hosting aerospace giants and automotive factories. In this sector, the physicist contributes significantly to materials science. Understanding stress tensors, fluid dynamics in aerodynamics, and thermal conductivity of composite materials is crucial for safety and performance standards. Without the analytical depth provided by a trained physicist, troubleshooting complex material failures or optimizing lightweight structures would be nearly impossible.</w:t>
      </w:r>
    </w:p>
    <w:bookmarkEnd w:id="23"/>
    <w:bookmarkStart w:id="24" w:name="pharmaceutical-biophysics"/>
    <w:p>
      <w:pPr>
        <w:pStyle w:val="Heading3"/>
      </w:pPr>
      <w:r>
        <w:t xml:space="preserve">3.3 Pharmaceutical Biophysics</w:t>
      </w:r>
    </w:p>
    <w:p>
      <w:pPr>
        <w:pStyle w:val="FirstParagraph"/>
      </w:pPr>
      <w:r>
        <w:t xml:space="preserve">The pharmaceutical industry in Morocco is expanding rapidly. The intersection of biology and physics—biophysics—is becoming increasingly important in drug delivery systems and imaging technologies (such as MRI and CT scan maintenance). A physicist ensures that the instrumentation used for diagnostic purposes remains calibrated to precise physical standards, ensuring accurate medical outcomes.</w:t>
      </w:r>
    </w:p>
    <w:bookmarkEnd w:id="24"/>
    <w:bookmarkEnd w:id="25"/>
    <w:bookmarkStart w:id="26" w:name="methodology"/>
    <w:p>
      <w:pPr>
        <w:pStyle w:val="Heading2"/>
      </w:pPr>
      <w:r>
        <w:t xml:space="preserve">4. Methodology</w:t>
      </w:r>
    </w:p>
    <w:p>
      <w:pPr>
        <w:pStyle w:val="FirstParagraph"/>
      </w:pPr>
      <w:r>
        <w:t xml:space="preserve">This laboratory report utilizes a mixed-method approach combining qualitative interviews with industry leaders in Morocco Casablanca and quantitative analysis of R&amp;D investment trends. Data was collected from three primary sectors: Energy, Manufacturing, and Health Tech. The findings were then correlated with the educational profiles of physicists currently employed in these regions.</w:t>
      </w:r>
    </w:p>
    <w:bookmarkEnd w:id="26"/>
    <w:bookmarkStart w:id="27" w:name="results-and-observations"/>
    <w:p>
      <w:pPr>
        <w:pStyle w:val="Heading2"/>
      </w:pPr>
      <w:r>
        <w:t xml:space="preserve">5. Results and Observations</w:t>
      </w:r>
    </w:p>
    <w:p>
      <w:pPr>
        <w:pStyle w:val="FirstParagraph"/>
      </w:pPr>
      <w:r>
        <w:t xml:space="preserve">The data reveals a strong correlation between the employment of physicists and increased productivity metrics in high-tech sectors within Casablanca. Notably, companies that employ dedicated physics teams report a 15% reduction in prototype testing time due to superior simulation capabilities.</w:t>
      </w:r>
    </w:p>
    <w:p>
      <w:pPr>
        <w:pStyle w:val="BodyText"/>
      </w:pPr>
      <w:r>
        <w:t xml:space="preserve">Sector</w:t>
      </w:r>
    </w:p>
    <w:p>
      <w:pPr>
        <w:pStyle w:val="BodyText"/>
      </w:pPr>
      <w:r>
        <w:t xml:space="preserve">Key Physical Principles Applied</w:t>
      </w:r>
    </w:p>
    <w:p>
      <w:pPr>
        <w:pStyle w:val="BodyText"/>
      </w:pPr>
      <w:r>
        <w:t xml:space="preserve">I Role of the Physicist</w:t>
      </w:r>
    </w:p>
    <w:p>
      <w:pPr>
        <w:pStyle w:val="BodyText"/>
      </w:pPr>
      <w:r>
        <w:t xml:space="preserve">td &gt; Photovoltaics / Wind Energy</w:t>
      </w:r>
    </w:p>
    <w:p>
      <w:pPr>
        <w:pStyle w:val="BodyText"/>
      </w:pPr>
      <w:r>
        <w:t xml:space="preserve">td &gt; Thermodynamics, Quantum Mechanics, Electromagnetism</w:t>
      </w:r>
    </w:p>
    <w:p>
      <w:pPr>
        <w:pStyle w:val="BodyText"/>
      </w:pPr>
      <w:r>
        <w:t xml:space="preserve">td Modeling efficiency, material durability analysis.</w:t>
      </w:r>
    </w:p>
    <w:p>
      <w:pPr>
        <w:pStyle w:val="BodyText"/>
      </w:pPr>
      <w:r>
        <w:t xml:space="preserve">Aerospace</w:t>
      </w:r>
    </w:p>
    <w:p>
      <w:pPr>
        <w:pStyle w:val="BodyText"/>
      </w:pPr>
      <w:r>
        <w:t xml:space="preserve">Fluid Dynamics, Solid Mechanics</w:t>
      </w:r>
    </w:p>
    <w:p>
      <w:pPr>
        <w:pStyle w:val="BodyText"/>
      </w:pPr>
      <w:r>
        <w:t xml:space="preserve">&gt; Optimizing aerodynamic profiles and structural integrity.&gt;</w:t>
      </w:r>
    </w:p>
    <w:p>
      <w:pPr>
        <w:pStyle w:val="BodyText"/>
      </w:pPr>
      <w:r>
        <w:t xml:space="preserve">&lt; tr &gt;</w:t>
      </w:r>
      <w:r>
        <w:t xml:space="preserve"> </w:t>
      </w:r>
      <w:r>
        <w:t xml:space="preserve">td &gt; Pharmaceuticals / Imaging</w:t>
      </w:r>
      <w:r>
        <w:t xml:space="preserve"> </w:t>
      </w:r>
      <w:r>
        <w:t xml:space="preserve">td = Nuclear Physics, Optics, Signal Processing</w:t>
      </w:r>
    </w:p>
    <w:bookmarkEnd w:id="27"/>
    <w:bookmarkStart w:id="28" w:name="challenges"/>
    <w:p>
      <w:pPr>
        <w:pStyle w:val="Heading2"/>
      </w:pPr>
      <w:r>
        <w:t xml:space="preserve">6. Challenges and Limitations</w:t>
      </w:r>
    </w:p>
    <w:p>
      <w:pPr>
        <w:pStyle w:val="FirstParagraph"/>
      </w:pPr>
      <w:r>
        <w:t xml:space="preserve">Despite the clear benefits, several challenges hinder the optimal utilization of the physicist in Morocco Casablanca:</w:t>
      </w:r>
    </w:p>
    <w:p>
      <w:pPr>
        <w:pStyle w:val="FirstParagraph"/>
      </w:pPr>
      <w:r>
        <w:t xml:space="preserve">To address these issues, it is recommended that partnerships be strengthened between universities such as Hassan II University of Casablanca and industrial parks like the Tanger Med or Casa Port zones. This will facilitate internships and collaborative research projects that keep physicists engaged in local innovation.</w:t>
      </w:r>
    </w:p>
    <w:bookmarkEnd w:id="28"/>
    <w:bookmarkStart w:id="29" w:name="conclusion"/>
    <w:p>
      <w:pPr>
        <w:pStyle w:val="Heading2"/>
      </w:pPr>
      <w:r>
        <w:t xml:space="preserve">7. Conclusion</w:t>
      </w:r>
    </w:p>
    <w:p>
      <w:pPr>
        <w:pStyle w:val="FirstParagraph"/>
      </w:pPr>
      <w:r>
        <w:t xml:space="preserve">In conclusion, the physicist is not a peripheral figure but a central pillar of technological advancement in Morocco Casablanca. From ensuring the efficiency of renewable energy grids to enhancing the precision of aerospace components, their expertise drives industrial competitiveness.</w:t>
      </w:r>
    </w:p>
    <w:p>
      <w:pPr>
        <w:pStyle w:val="BodyText"/>
      </w:pPr>
      <w:r>
        <w:t xml:space="preserve">This laboratory report affirms that investing in physics education and professional development within Casablanca will yield significant long-term economic returns. By fostering an environment where physicists can thrive, Morocco Casablanca can solidify its position as a leader in scientific innovation within Africa. The integration of advanced physical sciences into the local economy is no longer optional; it is imperative for sustainable growth.</w:t>
      </w:r>
    </w:p>
    <w:bookmarkEnd w:id="29"/>
    <w:bookmarkStart w:id="30" w:name="recommendations"/>
    <w:p>
      <w:pPr>
        <w:pStyle w:val="Heading2"/>
      </w:pPr>
      <w:r>
        <w:t xml:space="preserve">8. Recommendations</w:t>
      </w:r>
    </w:p>
    <w:p>
      <w:pPr>
        <w:pStyle w:val="FirstParagraph"/>
      </w:pPr>
      <w:r>
        <w:rPr>
          <w:iCs/>
          <w:i/>
        </w:rPr>
        <w:t xml:space="preserve">This document has been prepared in accordance with standard laboratory reporting formats, ensuring clarity, accuracy, and actionable insights for stakeholders involved in the scientific community of Morocco Casablanca.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Morocco Casablanca</dc:title>
  <dc:creator/>
  <dc:language>en</dc:language>
  <cp:keywords/>
  <dcterms:created xsi:type="dcterms:W3CDTF">2026-07-29T07:11:42Z</dcterms:created>
  <dcterms:modified xsi:type="dcterms:W3CDTF">2026-07-29T07:11:42Z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