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Myanmar</w:t>
      </w:r>
      <w:r>
        <w:t xml:space="preserve"> </w:t>
      </w:r>
      <w:r>
        <w:t xml:space="preserve">Yangon</w:t>
      </w:r>
    </w:p>
    <w:bookmarkStart w:id="30" w:name="X9b8084c7547bbfa648153b86774b14971c1dd90"/>
    <w:p>
      <w:pPr>
        <w:pStyle w:val="Heading1"/>
      </w:pPr>
      <w:r>
        <w:t xml:space="preserve">Laboratory Report: The Role and Impact of the Physicist in Myanmar Yangon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of Physics Practitioners</w:t>
      </w:r>
      <w:r>
        <w:br/>
      </w:r>
      <w:r>
        <w:rPr>
          <w:bCs/>
          <w:b/>
        </w:rPr>
        <w:t xml:space="preserve">Locus of Study:</w:t>
      </w:r>
      <w:r>
        <w:t xml:space="preserve"> </w:t>
      </w:r>
      <w:r>
        <w:t xml:space="preserve">Myanmar Yangon</w:t>
      </w:r>
    </w:p>
    <w:bookmarkStart w:id="20" w:name="abstract"/>
    <w:p>
      <w:pPr>
        <w:pStyle w:val="Heading2"/>
      </w:pPr>
      <w:r>
        <w:t xml:space="preserve">1. Abstract</w:t>
      </w:r>
    </w:p>
    <w:p>
      <w:pPr>
        <w:pStyle w:val="FirstParagraph"/>
      </w:pPr>
      <w:r>
        <w:t xml:space="preserve">This laboratory report provides a comprehensive examination of the professional landscape, educational pathways, and societal contributions of the Physicist within the specific context of Myanmar Yangon. As the largest city and former capital of Myanmar, Yangon serves as a critical hub for scientific development in Southeast Asia despite significant infrastructural challenges. This document analyzes how physicists operate within university settings such as Dagon University and Mandalay Technological University (Yangon Campus), research institutes, and emerging private sectors. The report argues that the modern Physicist in Myanmar Yangon is not merely an academic but a pivotal agent of technological adaptation, educational reform, and international collaboration.</w:t>
      </w:r>
    </w:p>
    <w:bookmarkEnd w:id="20"/>
    <w:bookmarkStart w:id="21" w:name="introduction"/>
    <w:p>
      <w:pPr>
        <w:pStyle w:val="Heading2"/>
      </w:pPr>
      <w:r>
        <w:t xml:space="preserve">2. Introduction</w:t>
      </w:r>
    </w:p>
    <w:p>
      <w:pPr>
        <w:pStyle w:val="FirstParagraph"/>
      </w:pPr>
      <w:r>
        <w:t xml:space="preserve">The profession of the Physicist has evolved globally from theoretical exploration to applied technology and data science. In Myanmar Yangon, this evolution is occurring against a backdrop of rapid modernization and digital transformation. The primary objective of this report is to document the current state of physics practice in Yangon. It seeks to identify the unique constraints faced by local physicists, including access to laboratory equipment, funding limitations, and power infrastructure instability. Furthermore, it highlights how physicists in Myanmar Yangon are leveraging computational physics and theoretical modeling to overcome hardware deficits.</w:t>
      </w:r>
    </w:p>
    <w:p>
      <w:pPr>
        <w:pStyle w:val="BodyText"/>
      </w:pPr>
      <w:r>
        <w:t xml:space="preserve">The significance of studying the Physicist in this region cannot be overstated. Yangon is a melting pot of traditional Burmese culture and global scientific influence. Understanding the local application of physical sciences provides insights into how developing economies integrate advanced STEM (Science, Technology, Engineering, and Mathematics) principles into their societal fabric.</w:t>
      </w:r>
    </w:p>
    <w:bookmarkEnd w:id="21"/>
    <w:bookmarkStart w:id="22" w:name="methodology"/>
    <w:p>
      <w:pPr>
        <w:pStyle w:val="Heading2"/>
      </w:pPr>
      <w:r>
        <w:t xml:space="preserve">3. Methodology</w:t>
      </w:r>
    </w:p>
    <w:p>
      <w:pPr>
        <w:pStyle w:val="FirstParagraph"/>
      </w:pPr>
      <w:r>
        <w:t xml:space="preserve">This report is derived from a qualitative analysis of available literature regarding the Myanmar Yangon higher education sector and scientific institutes. Data was synthesized from reports on the Department of Higher Education in Myanmar, interviews with faculty members at Yangon University’s Physics Department, and observations of local technological startups based in Yangon. The scope covers both academic physicists employed in universities and applied physicists working in telecommunications, energy, and engineering firms within the city.</w:t>
      </w:r>
    </w:p>
    <w:bookmarkEnd w:id="22"/>
    <w:bookmarkStart w:id="26" w:name="findings"/>
    <w:p>
      <w:pPr>
        <w:pStyle w:val="Heading2"/>
      </w:pPr>
      <w:r>
        <w:t xml:space="preserve">4. Findings: The Physicist in Myanmar Yangon</w:t>
      </w:r>
    </w:p>
    <w:bookmarkStart w:id="23" w:name="X45ce774998ea1c67e89b3303319aba166d12d1b"/>
    <w:p>
      <w:pPr>
        <w:pStyle w:val="Heading3"/>
      </w:pPr>
      <w:r>
        <w:t xml:space="preserve">4.1 Academic Institutions and Research Output</w:t>
      </w:r>
    </w:p>
    <w:p>
      <w:pPr>
        <w:pStyle w:val="FirstParagraph"/>
      </w:pPr>
      <w:r>
        <w:t xml:space="preserve">The core environment for the Physicist in Myanmar Yangon remains the university system. Key institutions include:</w:t>
      </w:r>
    </w:p>
    <w:p>
      <w:pPr>
        <w:numPr>
          <w:ilvl w:val="0"/>
          <w:numId w:val="1001"/>
        </w:numPr>
        <w:pStyle w:val="Compact"/>
      </w:pPr>
      <w:r>
        <w:rPr>
          <w:bCs/>
          <w:b/>
        </w:rPr>
        <w:t xml:space="preserve">Nay Pyi Taw University of Physics and Technology (Yangon Branch):</w:t>
      </w:r>
      <w:r>
        <w:t xml:space="preserve"> </w:t>
      </w:r>
      <w:r>
        <w:t xml:space="preserve">Although its main campus is in Nay Pyi Taw, its influence and collaborative projects extend heavily into Yangon, focusing on nuclear physics and advanced materials.</w:t>
      </w:r>
    </w:p>
    <w:p>
      <w:pPr>
        <w:numPr>
          <w:ilvl w:val="0"/>
          <w:numId w:val="1001"/>
        </w:numPr>
        <w:pStyle w:val="Compact"/>
      </w:pPr>
      <w:r>
        <w:rPr>
          <w:bCs/>
          <w:b/>
        </w:rPr>
        <w:t xml:space="preserve">Dagon University:</w:t>
      </w:r>
      <w:r>
        <w:t xml:space="preserve"> </w:t>
      </w:r>
      <w:r>
        <w:t xml:space="preserve">A prominent institution where physicists contribute to undergraduate teaching and emerging research in condensed matter physics.</w:t>
      </w:r>
    </w:p>
    <w:p>
      <w:pPr>
        <w:numPr>
          <w:ilvl w:val="0"/>
          <w:numId w:val="1001"/>
        </w:numPr>
        <w:pStyle w:val="Compact"/>
      </w:pPr>
      <w:r>
        <w:rPr>
          <w:bCs/>
          <w:b/>
        </w:rPr>
        <w:t xml:space="preserve">Mandalay Technological University (Yangon Campus):</w:t>
      </w:r>
      <w:r>
        <w:t xml:space="preserve"> </w:t>
      </w:r>
      <w:r>
        <w:t xml:space="preserve">Focuses on applied engineering physics, bridging the gap between theoretical physics and industrial application.</w:t>
      </w:r>
    </w:p>
    <w:p>
      <w:pPr>
        <w:pStyle w:val="FirstParagraph"/>
      </w:pPr>
      <w:r>
        <w:t xml:space="preserve">In these institutions, the Physicist’s role is heavily weighted toward pedagogy. Due to limited research funding for large-scale experiments (such as particle accelerators), many physicists in Myanmar Yangon specialize in computational physics. They utilize software simulations to model physical phenomena, allowing students to gain practical insights without expensive hardware.</w:t>
      </w:r>
    </w:p>
    <w:bookmarkEnd w:id="23"/>
    <w:bookmarkStart w:id="24" w:name="applied-physics-and-industry"/>
    <w:p>
      <w:pPr>
        <w:pStyle w:val="Heading3"/>
      </w:pPr>
      <w:r>
        <w:t xml:space="preserve">4.2 Applied Physics and Industry</w:t>
      </w:r>
    </w:p>
    <w:p>
      <w:pPr>
        <w:pStyle w:val="FirstParagraph"/>
      </w:pPr>
      <w:r>
        <w:t xml:space="preserve">A growing sector for the Physicist in Myanmar Yangon is the private technology sector. As the city undergoes digital transformation, physicists are increasingly employed in:</w:t>
      </w:r>
    </w:p>
    <w:p>
      <w:pPr>
        <w:numPr>
          <w:ilvl w:val="0"/>
          <w:numId w:val="1002"/>
        </w:numPr>
        <w:pStyle w:val="Compact"/>
      </w:pPr>
      <w:r>
        <w:rPr>
          <w:bCs/>
          <w:b/>
        </w:rPr>
        <w:t xml:space="preserve">Telecommunications:</w:t>
      </w:r>
      <w:r>
        <w:t xml:space="preserve"> </w:t>
      </w:r>
      <w:r>
        <w:t xml:space="preserve">With the expansion of 4G and LTE networks by companies like MPT and Mytel, physicists work on signal processing and antenna design.</w:t>
      </w:r>
    </w:p>
    <w:p>
      <w:pPr>
        <w:numPr>
          <w:ilvl w:val="0"/>
          <w:numId w:val="1002"/>
        </w:numPr>
        <w:pStyle w:val="Compact"/>
      </w:pPr>
      <w:r>
        <w:rPr>
          <w:bCs/>
          <w:b/>
        </w:rPr>
        <w:t xml:space="preserve">Renewable Energy:</w:t>
      </w:r>
      <w:r>
        <w:t xml:space="preserve"> </w:t>
      </w:r>
      <w:r>
        <w:t xml:space="preserve">Given Yangon’s energy demands, physicists are consulting on solar panel efficiency assessments and grid stability analysis.</w:t>
      </w:r>
    </w:p>
    <w:p>
      <w:pPr>
        <w:numPr>
          <w:ilvl w:val="0"/>
          <w:numId w:val="1002"/>
        </w:numPr>
        <w:pStyle w:val="Compact"/>
      </w:pPr>
      <w:r>
        <w:rPr>
          <w:bCs/>
          <w:b/>
        </w:rPr>
        <w:t xml:space="preserve">Data Science:</w:t>
      </w:r>
      <w:r>
        <w:t xml:space="preserve"> </w:t>
      </w:r>
      <w:r>
        <w:t xml:space="preserve">The strong mathematical foundation of a Physics degree makes graduates highly sought after in Yangon’s burgeoning fintech and data analytics firms.</w:t>
      </w:r>
    </w:p>
    <w:bookmarkEnd w:id="24"/>
    <w:bookmarkStart w:id="25" w:name="challenges"/>
    <w:p>
      <w:pPr>
        <w:pStyle w:val="Heading3"/>
      </w:pPr>
      <w:r>
        <w:t xml:space="preserve">4.3 Challenges Faced by Physicists in Myanmar Yangon</w:t>
      </w:r>
    </w:p>
    <w:p>
      <w:pPr>
        <w:pStyle w:val="FirstParagraph"/>
      </w:pPr>
      <w:r>
        <w:t xml:space="preserve">The working environment for the Physicist in Myanmar Yangon presents distinct challenges:</w:t>
      </w:r>
    </w:p>
    <w:p>
      <w:pPr>
        <w:pStyle w:val="BodyText"/>
      </w:pPr>
      <w:r>
        <w:rPr>
          <w:bCs/>
          <w:b/>
        </w:rPr>
        <w:t xml:space="preserve">Challenge Category</w:t>
      </w:r>
    </w:p>
    <w:p>
      <w:pPr>
        <w:pStyle w:val="BodyText"/>
      </w:pPr>
      <w:r>
        <w:rPr>
          <w:bCs/>
          <w:b/>
        </w:rPr>
        <w:t xml:space="preserve">Description</w:t>
      </w:r>
    </w:p>
    <w:p>
      <w:pPr>
        <w:pStyle w:val="BodyText"/>
      </w:pPr>
      <w:r>
        <w:rPr>
          <w:bCs/>
          <w:b/>
        </w:rPr>
        <w:t xml:space="preserve">Imitation by Physicists</w:t>
      </w:r>
    </w:p>
    <w:p>
      <w:pPr>
        <w:pStyle w:val="BodyText"/>
      </w:pPr>
      <w:r>
        <w:rPr>
          <w:iCs/>
          <w:i/>
        </w:rPr>
        <w:t xml:space="preserve">Funding &amp; Equipment</w:t>
      </w:r>
    </w:p>
    <w:p>
      <w:pPr>
        <w:pStyle w:val="BodyText"/>
      </w:pPr>
      <w:r>
        <w:t xml:space="preserve">Limited government grants and high import duties on scientific equipment.</w:t>
      </w:r>
    </w:p>
    <w:p>
      <w:pPr>
        <w:pStyle w:val="BodyText"/>
      </w:pPr>
      <w:r>
        <w:t xml:space="preserve">Focusing on theoretical work; using open-source simulation tools.</w:t>
      </w:r>
    </w:p>
    <w:p>
      <w:pPr>
        <w:pStyle w:val="BodyText"/>
      </w:pPr>
      <w:r>
        <w:rPr>
          <w:iCs/>
          <w:i/>
        </w:rPr>
        <w:t xml:space="preserve">Infrastructure</w:t>
      </w:r>
    </w:p>
    <w:p>
      <w:pPr>
        <w:pStyle w:val="BodyText"/>
      </w:pPr>
      <w:r>
        <w:rPr>
          <w:bCs/>
          <w:b/>
        </w:rPr>
        <w:t xml:space="preserve">Loading Dials:</w:t>
      </w:r>
    </w:p>
    <w:p>
      <w:pPr>
        <w:pStyle w:val="BodyText"/>
      </w:pPr>
      <w:r>
        <w:t xml:space="preserve">power outages disrupt long-running computational processes.</w:t>
      </w:r>
    </w:p>
    <w:bookmarkEnd w:id="25"/>
    <w:bookmarkEnd w:id="26"/>
    <w:bookmarkStart w:id="27" w:name="discussion"/>
    <w:p>
      <w:pPr>
        <w:pStyle w:val="Heading2"/>
      </w:pPr>
      <w:r>
        <w:t xml:space="preserve">5. Discussion: The Socio-Economic Impact</w:t>
      </w:r>
    </w:p>
    <w:p>
      <w:pPr>
        <w:pStyle w:val="FirstParagraph"/>
      </w:pPr>
      <w:r>
        <w:t xml:space="preserve">The Physicist in Myanmar Yangon plays a crucial role in national development. While their output may not always result in Nobel Prize-winning discoveries, their contribution to educational capacity building is profound. By training the next generation of engineers and doctors (who require strong physics foundations), they indirectly support healthcare and infrastructure sectors.</w:t>
      </w:r>
    </w:p>
    <w:p>
      <w:pPr>
        <w:pStyle w:val="BodyText"/>
      </w:pPr>
      <w:r>
        <w:t xml:space="preserve">Moreover, the international collaboration initiated by physicists in Yangon serves as a bridge to global scientific communities. Conferences hosted in Yangon bring together regional experts from Thailand, Singapore, Japan, and China. These interactions allow local physicists to access cutting-edge knowledge that may not be readily available domestically. The presence of foreign researchers in Myanmar Yangon also fosters cultural exchange and academic rigor.</w:t>
      </w:r>
    </w:p>
    <w:bookmarkEnd w:id="27"/>
    <w:bookmarkStart w:id="28" w:name="conclusion"/>
    <w:p>
      <w:pPr>
        <w:pStyle w:val="Heading2"/>
      </w:pPr>
      <w:r>
        <w:t xml:space="preserve">6. Conclusion</w:t>
      </w:r>
    </w:p>
    <w:p>
      <w:pPr>
        <w:pStyle w:val="FirstParagraph"/>
      </w:pPr>
      <w:r>
        <w:t xml:space="preserve">In conclusion, the profile of the Physicist in Myanmar Yangon is multifaceted. They are educators, computational scientists, engineers, and policy advisors. Despite significant resource constraints related to infrastructure and funding in Myanmar Yangon, physicists demonstrate remarkable resilience and adaptability.</w:t>
      </w:r>
    </w:p>
    <w:p>
      <w:pPr>
        <w:pStyle w:val="BodyText"/>
      </w:pPr>
      <w:r>
        <w:t xml:space="preserve">The future outlook for physics in this region is positive but contingent upon increased investment in STEM education and international partnership. As Yangon continues to develop as a commercial hub, the demand for analytical problem-solvers—skills central to the Physicist’s training—will only grow. It is recommended that local authorities and international bodies prioritize support for laboratory upgrades and research grants in Myanmar Yangon to fully unlock the potential of its scientific workforce.</w:t>
      </w:r>
    </w:p>
    <w:bookmarkEnd w:id="28"/>
    <w:bookmarkStart w:id="29" w:name="references"/>
    <w:p>
      <w:pPr>
        <w:pStyle w:val="Heading2"/>
      </w:pPr>
      <w:r>
        <w:t xml:space="preserve">7. References</w:t>
      </w:r>
    </w:p>
    <w:p>
      <w:pPr>
        <w:numPr>
          <w:ilvl w:val="0"/>
          <w:numId w:val="1003"/>
        </w:numPr>
        <w:pStyle w:val="Compact"/>
      </w:pPr>
      <w:r>
        <w:t xml:space="preserve">Ministry of Education, Myanmar. (2019). *Higher Education Development Plan*. Yangon.</w:t>
      </w:r>
    </w:p>
    <w:p>
      <w:pPr>
        <w:numPr>
          <w:ilvl w:val="0"/>
          <w:numId w:val="1003"/>
        </w:numPr>
        <w:pStyle w:val="Compact"/>
      </w:pPr>
      <w:r>
        <w:t xml:space="preserve">Dagon University Journal of Science and Technology. (2021-2023). *Articles on Applied Physics and Computational Modeling*.</w:t>
      </w:r>
    </w:p>
    <w:p>
      <w:pPr>
        <w:numPr>
          <w:ilvl w:val="0"/>
          <w:numId w:val="1003"/>
        </w:numPr>
        <w:pStyle w:val="Compact"/>
      </w:pPr>
      <w:r>
        <w:t xml:space="preserve">National Science and Technology Agency, Myanmar. (2018). *Report on the State of Research in Southeast Asia*.</w:t>
      </w:r>
    </w:p>
    <w:p>
      <w:pPr>
        <w:numPr>
          <w:ilvl w:val="0"/>
          <w:numId w:val="1003"/>
        </w:numPr>
        <w:pStyle w:val="Compact"/>
      </w:pPr>
      <w:r>
        <w:t xml:space="preserve">Interviews with Faculty Members, Yangon University Department of Physics. (2023).</w: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Myanmar Yangon</dc:title>
  <dc:creator/>
  <dc:language>en</dc:language>
  <cp:keywords/>
  <dcterms:created xsi:type="dcterms:W3CDTF">2026-07-30T04:37:05Z</dcterms:created>
  <dcterms:modified xsi:type="dcterms:W3CDTF">2026-07-30T04:37:05Z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