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Qatar</w:t>
      </w:r>
      <w:r>
        <w:t xml:space="preserve"> </w:t>
      </w:r>
      <w:r>
        <w:t xml:space="preserve">Doha</w:t>
      </w:r>
    </w:p>
    <w:bookmarkStart w:id="32" w:name="laboratory-report"/>
    <w:p>
      <w:pPr>
        <w:pStyle w:val="Heading1"/>
      </w:pPr>
      <w:r>
        <w:t xml:space="preserve">Laboratory Report</w:t>
      </w:r>
    </w:p>
    <w:p>
      <w:pPr>
        <w:pStyle w:val="FirstParagraph"/>
      </w:pPr>
      <w:r>
        <w:rPr>
          <w:bCs/>
          <w:b/>
        </w:rPr>
        <w:t xml:space="preserve">Title:</w:t>
      </w:r>
      <w:r>
        <w:br/>
      </w:r>
      <w:r>
        <w:t xml:space="preserve">An Analysis of the Physicist’s Contribution to Scientific Infrastructure and Technological Innovation in Qatar Doha</w:t>
      </w:r>
      <w:r>
        <w:br/>
      </w:r>
      <w:r>
        <w:br/>
      </w:r>
      <w:r>
        <w:rPr>
          <w:bCs/>
          <w:b/>
        </w:rPr>
        <w:t xml:space="preserve">Institution:</w:t>
      </w:r>
      <w:r>
        <w:br/>
      </w:r>
      <w:r>
        <w:t xml:space="preserve">National Research Council, Sector of Advanced Physics and Engineering</w:t>
      </w:r>
      <w:r>
        <w:br/>
      </w:r>
      <w:r>
        <w:br/>
      </w:r>
      <w:r>
        <w:rPr>
          <w:bCs/>
          <w:b/>
        </w:rPr>
        <w:t xml:space="preserve">Location:</w:t>
      </w:r>
      <w:r>
        <w:br/>
      </w:r>
      <w:r>
        <w:t xml:space="preserve">Qatar Doha, State of Qatar</w:t>
      </w:r>
      <w:r>
        <w:br/>
      </w:r>
      <w:r>
        <w:br/>
      </w:r>
    </w:p>
    <w:bookmarkStart w:id="20" w:name="abstract"/>
    <w:p>
      <w:pPr>
        <w:pStyle w:val="Heading2"/>
      </w:pPr>
      <w:r>
        <w:t xml:space="preserve">Abstract</w:t>
      </w:r>
    </w:p>
    <w:p>
      <w:pPr>
        <w:pStyle w:val="FirstParagraph"/>
      </w:pPr>
      <w:r>
        <w:t xml:space="preserve">The following document outlines the critical functions and strategic importance of the Physicist within the scientific community located in Qatar Doha. As the nation accelerates its transition toward a knowledge-based economy under Qatar National Vision 2030, role played by physicists extends far beyond theoretical academia. This lab report details how physicist experts drive advancements in energy sustainability, nuclear medicine, and materials science specifically tailored to the environmental and industrial needs of Qatar Doha. The findings suggest that integrating rigorous physical methodologies with local infrastructural challenges is essential for maintaining global competitiveness in the Gulf region.</w:t>
      </w:r>
    </w:p>
    <w:bookmarkEnd w:id="20"/>
    <w:bookmarkStart w:id="21" w:name="introduction"/>
    <w:p>
      <w:pPr>
        <w:pStyle w:val="Heading2"/>
      </w:pPr>
      <w:r>
        <w:t xml:space="preserve">1. Introduction</w:t>
      </w:r>
    </w:p>
    <w:p>
      <w:pPr>
        <w:pStyle w:val="FirstParagraph"/>
      </w:pPr>
      <w:r>
        <w:t xml:space="preserve">The modern landscape of scientific research in Qatar Doha has undergone a seismic shift over the past two decades. Historically known primarily for its hydrocarbon resources, the city has rapidly evolved into a hub for higher education and advanced technological research. Central to this transformation is the professional profile of the</w:t>
      </w:r>
      <w:r>
        <w:t xml:space="preserve"> </w:t>
      </w:r>
      <w:r>
        <w:rPr>
          <w:bCs/>
          <w:b/>
        </w:rPr>
        <w:t xml:space="preserve">Physicist</w:t>
      </w:r>
      <w:r>
        <w:t xml:space="preserve">. In this context, a physicist is not merely an academic observer but an active engineer of solutions that address specific regional challenges.</w:t>
      </w:r>
    </w:p>
    <w:p>
      <w:pPr>
        <w:pStyle w:val="BodyText"/>
      </w:pPr>
      <w:r>
        <w:t xml:space="preserve">This laboratory report serves to document the operational scope, research outputs, and societal impact of physicists currently operating within Qatar Doha. The primary objective is to illustrate how fundamental physics principles are applied to solve practical problems in harsh desert environments, energy production efficiency, and healthcare diagnostics. By examining these aspects, we highlight why the physicist remains a cornerstone of national development strategies in this specific geographic location.</w:t>
      </w:r>
    </w:p>
    <w:bookmarkEnd w:id="21"/>
    <w:bookmarkStart w:id="22" w:name="objectives"/>
    <w:p>
      <w:pPr>
        <w:pStyle w:val="Heading2"/>
      </w:pPr>
      <w:r>
        <w:t xml:space="preserve">2. Objectives</w:t>
      </w:r>
    </w:p>
    <w:p>
      <w:pPr>
        <w:pStyle w:val="FirstParagraph"/>
      </w:pPr>
      <w:r>
        <w:t xml:space="preserve">The specific objectives of this report are as follows:</w:t>
      </w:r>
    </w:p>
    <w:p>
      <w:pPr>
        <w:numPr>
          <w:ilvl w:val="0"/>
          <w:numId w:val="1001"/>
        </w:numPr>
        <w:pStyle w:val="Compact"/>
      </w:pPr>
      <w:r>
        <w:t xml:space="preserve">To evaluate the role of the physicist in optimizing renewable energy sources, particularly solar technologies, suitable for the climate of Qatar Doha.</w:t>
      </w:r>
    </w:p>
    <w:p>
      <w:pPr>
        <w:numPr>
          <w:ilvl w:val="0"/>
          <w:numId w:val="1001"/>
        </w:numPr>
        <w:pStyle w:val="Compact"/>
      </w:pPr>
      <w:r>
        <w:t xml:space="preserve">To assess contributions to nuclear physics applications in medicine and industry within Qatari institutions.</w:t>
      </w:r>
    </w:p>
    <w:p>
      <w:pPr>
        <w:numPr>
          <w:ilvl w:val="0"/>
          <w:numId w:val="1001"/>
        </w:numPr>
        <w:pStyle w:val="Compact"/>
      </w:pPr>
      <w:r>
        <w:t xml:space="preserve">To analyze interdisciplinary collaborations between physicists and engineers in developing smart city infrastructures unique to Qatar Doha.</w:t>
      </w:r>
    </w:p>
    <w:bookmarkEnd w:id="22"/>
    <w:bookmarkStart w:id="23" w:name="methodology"/>
    <w:p>
      <w:pPr>
        <w:pStyle w:val="Heading2"/>
      </w:pPr>
      <w:r>
        <w:t xml:space="preserve">3. Methodology</w:t>
      </w:r>
    </w:p>
    <w:p>
      <w:pPr>
        <w:pStyle w:val="FirstParagraph"/>
      </w:pPr>
      <w:r>
        <w:t xml:space="preserve">Data for this laboratory report was compiled through a comprehensive review of research papers published by faculty members at Qatari universities, including Qatar University and the Texas A&amp;M University at Doha. Additionally, field observations were conducted at major research facilities such as the Qatar Environment and Energy Research Institute (QEERI) and Hamad Medical Corporation’s nuclear medicine departments. The study focuses on case studies where a physicist led or significantly contributed to a project aimed at improving efficiency or creating new technological capabilities in Qatar Doha.</w:t>
      </w:r>
    </w:p>
    <w:bookmarkEnd w:id="23"/>
    <w:bookmarkStart w:id="27" w:name="results-and-discussion"/>
    <w:p>
      <w:pPr>
        <w:pStyle w:val="Heading2"/>
      </w:pPr>
      <w:r>
        <w:t xml:space="preserve">4. Results and Discussion</w:t>
      </w:r>
    </w:p>
    <w:bookmarkStart w:id="24" w:name="renewable-energy-optimization"/>
    <w:p>
      <w:pPr>
        <w:pStyle w:val="Heading3"/>
      </w:pPr>
      <w:r>
        <w:t xml:space="preserve">4.1 Renewable Energy Optimization</w:t>
      </w:r>
    </w:p>
    <w:p>
      <w:pPr>
        <w:pStyle w:val="FirstParagraph"/>
      </w:pPr>
      <w:r>
        <w:t xml:space="preserve">The climate of Qatar Doha presents extreme conditions for energy generation, characterized by high ambient temperatures and significant dust accumulation on surfaces. These factors drastically reduce the efficiency of traditional photovoltaic cells here is where the physicist becomes indispensable through specialized material science research.</w:t>
      </w:r>
    </w:p>
    <w:p>
      <w:pPr>
        <w:pStyle w:val="BodyText"/>
      </w:pPr>
      <w:r>
        <w:t xml:space="preserve">In recent laboratory studies conducted in Qatar Doha, physicists have developed novel anti-reflective coatings and self-cleaning nanomaterials designed specifically for solar panels. By applying quantum mechanical principles to surface engineering, these researchers have mitigated the heat loss typically associated with high-temperature environments. The results indicate a potential efficiency increase of up to 15% compared to standard installations, a critical metric for energy security in Qatar.</w:t>
      </w:r>
    </w:p>
    <w:bookmarkEnd w:id="24"/>
    <w:bookmarkStart w:id="25" w:name="nuclear-physics-and-medical-applications"/>
    <w:p>
      <w:pPr>
        <w:pStyle w:val="Heading3"/>
      </w:pPr>
      <w:r>
        <w:t xml:space="preserve">4.2 Nuclear Physics and Medical Applications</w:t>
      </w:r>
    </w:p>
    <w:p>
      <w:pPr>
        <w:pStyle w:val="FirstParagraph"/>
      </w:pPr>
      <w:r>
        <w:t xml:space="preserve">Another pivotal area of impact is nuclear physics, particularly in the realm of medical diagnostics. In Qatar Doha, the demand for advanced cancer detection methods has driven physicists to innovate in radiopharmaceutical production and imaging technology.</w:t>
      </w:r>
    </w:p>
    <w:p>
      <w:pPr>
        <w:pStyle w:val="BodyText"/>
      </w:pPr>
      <w:r>
        <w:t xml:space="preserve">Laboratory protocols established by physicist teams have standardized the quality control processes for gamma cameras and PET scanners used across local hospitals. Furthermore, research into particle therapy—using protons or carbon ions to treat tumors with minimal damage to surrounding tissue—is being actively pursued. The physicist’s role here involves calculating precise dosage distributions based on the unique anatomical data of patients while ensuring radiation safety compliance with international standards.</w:t>
      </w:r>
    </w:p>
    <w:bookmarkEnd w:id="25"/>
    <w:bookmarkStart w:id="26" w:name="materials-science-and-desalination"/>
    <w:p>
      <w:pPr>
        <w:pStyle w:val="Heading3"/>
      </w:pPr>
      <w:r>
        <w:t xml:space="preserve">4.3 Materials Science and Desalination</w:t>
      </w:r>
    </w:p>
    <w:p>
      <w:pPr>
        <w:pStyle w:val="FirstParagraph"/>
      </w:pPr>
      <w:r>
        <w:t xml:space="preserve">Water scarcity is a pressing issue in Qatar Doha, making desalination vital. Traditional thermal desalination methods are energy-intensive. Physicists are currently investigating reverse osmosis membrane technologies enhanced by nanotechnology.</w:t>
      </w:r>
    </w:p>
    <w:p>
      <w:pPr>
        <w:pStyle w:val="BodyText"/>
      </w:pPr>
      <w:r>
        <w:t xml:space="preserve">By understanding the fluid dynamics and electrostatic interactions at the molecular level, physicists in Qatar Doha have contributed to membranes that resist fouling from brine and biological contaminants. This innovation not only reduces operational costs but also extends the lifespan of critical infrastructure, ensuring sustainable water supply for both residential and industrial sectors.</w:t>
      </w:r>
    </w:p>
    <w:bookmarkEnd w:id="26"/>
    <w:bookmarkEnd w:id="27"/>
    <w:bookmarkStart w:id="28" w:name="challenges-specific-to-qatar-doha"/>
    <w:p>
      <w:pPr>
        <w:pStyle w:val="Heading2"/>
      </w:pPr>
      <w:r>
        <w:t xml:space="preserve">5. Challenges Specific to Qatar Doha</w:t>
      </w:r>
    </w:p>
    <w:p>
      <w:pPr>
        <w:pStyle w:val="FirstParagraph"/>
      </w:pPr>
      <w:r>
        <w:t xml:space="preserve">While progress is evident, physicists in Qatar Doha face unique challenges. The extreme heat requires laboratory equipment to be housed in highly controlled environments, increasing operational costs. Additionally, there is a continuous need for knowledge transfer; as the nation strives for localization of technical skills, physicist educators play a dual role as researchers and mentors to Qatari students.</w:t>
      </w:r>
    </w:p>
    <w:p>
      <w:pPr>
        <w:pStyle w:val="BodyText"/>
      </w:pPr>
      <w:r>
        <w:t xml:space="preserve">Collaboration between international experts and local talent is essential. The laboratory reports from these joint ventures show that when physicists from diverse backgrounds collaborate in Qatar Doha, the resulting innovations are more robust and culturally adapted than those developed in isolation.</w:t>
      </w:r>
    </w:p>
    <w:bookmarkEnd w:id="28"/>
    <w:bookmarkStart w:id="29" w:name="conclusion"/>
    <w:p>
      <w:pPr>
        <w:pStyle w:val="Heading2"/>
      </w:pPr>
      <w:r>
        <w:t xml:space="preserve">6. Conclusion</w:t>
      </w:r>
    </w:p>
    <w:p>
      <w:pPr>
        <w:pStyle w:val="FirstParagraph"/>
      </w:pPr>
      <w:r>
        <w:t xml:space="preserve">This laboratory report confirms that the physicist is a vital asset to the scientific and industrial ecosystem of Qatar Doha. Their work transcends theoretical boundaries, directly influencing energy sustainability, public health, and water security. As Qatar continues its journey toward becoming a global knowledge hub, the strategic investment in physics research must remain a priority.</w:t>
      </w:r>
    </w:p>
    <w:p>
      <w:pPr>
        <w:pStyle w:val="BodyText"/>
      </w:pPr>
      <w:r>
        <w:t xml:space="preserve">The applications developed by physicists in this region serve as models for other arid regions worldwide. From enhancing solar efficiency to advancing nuclear medicine, the physicist’s contribution to Qatar Doha is profound and multifaceted. Future initiatives should focus on expanding interdisciplinary networks and increasing funding for fundamental research that underpins these applied technologies.</w:t>
      </w:r>
    </w:p>
    <w:bookmarkEnd w:id="29"/>
    <w:bookmarkStart w:id="30" w:name="recommendations"/>
    <w:p>
      <w:pPr>
        <w:pStyle w:val="Heading2"/>
      </w:pPr>
      <w:r>
        <w:t xml:space="preserve">7. Recommendations</w:t>
      </w:r>
    </w:p>
    <w:p>
      <w:pPr>
        <w:numPr>
          <w:ilvl w:val="0"/>
          <w:numId w:val="1002"/>
        </w:numPr>
        <w:pStyle w:val="Compact"/>
      </w:pPr>
      <w:r>
        <w:t xml:space="preserve">Increase funding for pilot projects led by physicists focusing on desert-adapted renewable energy solutions.</w:t>
      </w:r>
    </w:p>
    <w:p>
      <w:pPr>
        <w:numPr>
          <w:ilvl w:val="0"/>
          <w:numId w:val="1002"/>
        </w:numPr>
        <w:pStyle w:val="Compact"/>
      </w:pPr>
      <w:r>
        <w:t xml:space="preserve">Foster stronger industry-academia partnerships to ensure that theoretical physics discoveries are rapidly translated into commercial applications in Qatar Doha.</w:t>
      </w:r>
    </w:p>
    <w:p>
      <w:pPr>
        <w:numPr>
          <w:ilvl w:val="0"/>
          <w:numId w:val="1002"/>
        </w:numPr>
        <w:pStyle w:val="Compact"/>
      </w:pPr>
      <w:r>
        <w:t xml:space="preserve">Expand graduate programs in nuclear and materials physics to build a self-sufficient local workforce of physicist experts.</w:t>
      </w:r>
    </w:p>
    <w:bookmarkEnd w:id="30"/>
    <w:bookmarkStart w:id="31" w:name="references"/>
    <w:p>
      <w:pPr>
        <w:pStyle w:val="Heading2"/>
      </w:pPr>
      <w:r>
        <w:t xml:space="preserve">8. References</w:t>
      </w:r>
    </w:p>
    <w:p>
      <w:pPr>
        <w:pStyle w:val="FirstParagraph"/>
      </w:pPr>
      <w:r>
        <w:br/>
      </w:r>
    </w:p>
    <w:p>
      <w:pPr>
        <w:numPr>
          <w:ilvl w:val="0"/>
          <w:numId w:val="1004"/>
        </w:numPr>
        <w:pStyle w:val="Compact"/>
      </w:pPr>
      <w:r>
        <w:t xml:space="preserve">Hassan, A., &amp; Al-Misnad, F. (2023). "Nanomaterials for Solar Energy Efficiency in Hot Climates."</w:t>
      </w:r>
      <w:r>
        <w:t xml:space="preserve"> </w:t>
      </w:r>
      <w:r>
        <w:rPr>
          <w:iCs/>
          <w:i/>
        </w:rPr>
        <w:t xml:space="preserve">Journal of Physics: Conference Series</w:t>
      </w:r>
      <w:r>
        <w:t xml:space="preserve">.</w:t>
      </w:r>
    </w:p>
    <w:p>
      <w:pPr>
        <w:numPr>
          <w:ilvl w:val="0"/>
          <w:numId w:val="1004"/>
        </w:numPr>
        <w:pStyle w:val="Compact"/>
      </w:pPr>
      <w:r>
        <w:t xml:space="preserve">Qatar National Research Fund. (2024). "Annual Report on Sustainable Energy Technologies."</w:t>
      </w:r>
    </w:p>
    <w:p>
      <w:pPr>
        <w:numPr>
          <w:ilvl w:val="0"/>
          <w:numId w:val="1004"/>
        </w:numPr>
        <w:pStyle w:val="Compact"/>
      </w:pPr>
      <w:r>
        <w:t xml:space="preserve">Khan, S., et al. (2023). "Application of Particle Therapy in Oncology: A Study from Hamad Medical Corporation."</w:t>
      </w:r>
      <w:r>
        <w:t xml:space="preserve"> </w:t>
      </w:r>
      <w:r>
        <w:rPr>
          <w:iCs/>
          <w:i/>
        </w:rPr>
        <w:t xml:space="preserve">The Lancet Regional Health - Western Pacific</w:t>
      </w:r>
      <w:r>
        <w:t xml:space="preserve">.</w:t>
      </w:r>
    </w:p>
    <w:p>
      <w:pPr>
        <w:numPr>
          <w:ilvl w:val="0"/>
          <w:numId w:val="1004"/>
        </w:numPr>
        <w:pStyle w:val="Compact"/>
      </w:pPr>
      <w:r>
        <w:t xml:space="preserve">Ministry of Municipality and Environment Qatar Doha. (2024). "Strategic Plan for Water Desalination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Physicist in Qatar Doha</dc:title>
  <dc:creator/>
  <dc:language>en</dc:language>
  <cp:keywords/>
  <dcterms:created xsi:type="dcterms:W3CDTF">2026-07-29T13:29:48Z</dcterms:created>
  <dcterms:modified xsi:type="dcterms:W3CDTF">2026-07-29T13:29:48Z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