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08d554e0155674bb8b9d8f00a506ea12f804a25"/>
    <w:p>
      <w:pPr>
        <w:pStyle w:val="Heading1"/>
      </w:pPr>
      <w:r>
        <w:t xml:space="preserve">Laboratory Report Analysis regarding the Role and Impact of a Physicist within the Scientific Ecosystem of South Africa Cape Town</w:t>
      </w:r>
    </w:p>
    <w:p>
      <w:pPr>
        <w:pStyle w:val="FirstParagraph"/>
      </w:pPr>
      <w:r>
        <w:rPr>
          <w:bCs/>
          <w:b/>
        </w:rPr>
        <w:t xml:space="preserve">Date:</w:t>
      </w:r>
      <w:r>
        <w:t xml:space="preserve"> </w:t>
      </w:r>
      <w:r>
        <w:t xml:space="preserve">May 24, 2024</w:t>
      </w:r>
    </w:p>
    <w:p>
      <w:pPr>
        <w:pStyle w:val="BodyText"/>
      </w:pPr>
      <w:r>
        <w:rPr>
          <w:bCs/>
          <w:b/>
        </w:rPr>
        <w:t xml:space="preserve">Location Context:</w:t>
      </w:r>
      <w:r>
        <w:t xml:space="preserve">Cape Town, Western Cape Province, South Africa</w:t>
      </w:r>
    </w:p>
    <w:p>
      <w:pPr>
        <w:pStyle w:val="BodyText"/>
      </w:pPr>
      <w:r>
        <w:rPr>
          <w:bCs/>
          <w:b/>
        </w:rPr>
        <w:t xml:space="preserve">Subject:</w:t>
      </w:r>
      <w:r>
        <w:t xml:space="preserve">Theoretical and Applied Physics Research Frameworks</w:t>
      </w:r>
    </w:p>
    <w:bookmarkStart w:id="20" w:name="executive-summary-and-introduction"/>
    <w:p>
      <w:pPr>
        <w:pStyle w:val="Heading2"/>
      </w:pPr>
      <w:r>
        <w:t xml:space="preserve">1. Executive Summary and Introduction</w:t>
      </w:r>
    </w:p>
    <w:p>
      <w:pPr>
        <w:pStyle w:val="FirstParagraph"/>
      </w:pPr>
      <w:r>
        <w:t xml:space="preserve">This laboratory report serves as a comprehensive analytical document examining the critical function of a Physicist within the specific geographical, economic, and educational landscape of South Africa Cape Town. The city of Cape Town stands as a premier hub for scientific inquiry in Africa, largely due to its unique astronomical assets and growing technological infrastructure. Consequently, understanding how a Physicist operates within this environment requires an analysis that bridges fundamental theoretical research with practical application in renewable energy, environmental conservation, and high-tech engineering.</w:t>
      </w:r>
    </w:p>
    <w:p>
      <w:pPr>
        <w:pStyle w:val="BodyText"/>
      </w:pPr>
      <w:r>
        <w:t xml:space="preserve">The primary objective of this report is to delineate the daily responsibilities, research methodologies employed by a Physicist in this region, and the broader societal impact their work generates. By focusing on Cape Town as a microcosm of African scientific development, we can better appreciate how global physical laws are applied to local challenges. This document adheres strictly to academic standards expected in modern laboratory reporting while acknowledging the unique socio-economic context of South Africa.</w:t>
      </w:r>
    </w:p>
    <w:bookmarkEnd w:id="20"/>
    <w:bookmarkStart w:id="21" w:name="Xffdfa4be462157308109bbb942e6a16522dd780"/>
    <w:p>
      <w:pPr>
        <w:pStyle w:val="Heading2"/>
      </w:pPr>
      <w:r>
        <w:t xml:space="preserve">2. Methodology: The Cape Town Scientific Infrastructure</w:t>
      </w:r>
    </w:p>
    <w:p>
      <w:pPr>
        <w:pStyle w:val="FirstParagraph"/>
      </w:pPr>
      <w:r>
        <w:t xml:space="preserve">To accurately describe the role of a Physicist, one must first understand the infrastructure available to them. In South Africa Cape Town, research is predominantly centered around major academic institutions such as the University of Cape Town (UCT) and Stellenbosch University. These institutions house state-of-the-art laboratories that allow a Physicist to engage in cutting-edge research without necessitating travel to Europe or North America.</w:t>
      </w:r>
    </w:p>
    <w:p>
      <w:pPr>
        <w:pStyle w:val="BodyText"/>
      </w:pPr>
      <w:r>
        <w:t xml:space="preserve">The methodology for this report involves a review of current research initiatives, job descriptions from leading local institutions, and an analysis of collaborative projects between South African physicists and international partners. The data collected highlights the dual focus of the local Physicist: maintaining rigorous theoretical standards while addressing immediate regional needs. This approach ensures that the role is not viewed in isolation but as an integral part of a national development strategy.</w:t>
      </w:r>
    </w:p>
    <w:bookmarkEnd w:id="21"/>
    <w:bookmarkStart w:id="25" w:name="key-areas-of-research-and-application"/>
    <w:p>
      <w:pPr>
        <w:pStyle w:val="Heading2"/>
      </w:pPr>
      <w:r>
        <w:t xml:space="preserve">3. Key Areas of Research and Application</w:t>
      </w:r>
    </w:p>
    <w:bookmarkStart w:id="22" w:name="X82242f1f2670c2cebe137d44ea49e51ed8e5f2c"/>
    <w:p>
      <w:pPr>
        <w:pStyle w:val="Heading3"/>
      </w:pPr>
      <w:r>
        <w:t xml:space="preserve">3.1 Astrophysics and Astronomical Observatories</w:t>
      </w:r>
    </w:p>
    <w:p>
      <w:pPr>
        <w:pStyle w:val="FirstParagraph"/>
      </w:pPr>
      <w:r>
        <w:t xml:space="preserve">No discussion regarding a Physicist in South Africa Cape Town is complete without referencing the Square Kilometre Array (SKA) project, which has significant operational components near Sutherland but maintains strong administrative and analytical links with Cape Town researchers. A Physicist specializing in astrophysics here analyzes vast datasets related to radio astronomy. The role involves complex data processing, requiring skills in machine learning and high-performance computing. This is a critical area where South Africa has positioned itself as a global leader, proving that African scientists can lead frontier physics.</w:t>
      </w:r>
    </w:p>
    <w:bookmarkEnd w:id="22"/>
    <w:bookmarkStart w:id="23" w:name="renewable-energy-and-electrical-physics"/>
    <w:p>
      <w:pPr>
        <w:pStyle w:val="Heading3"/>
      </w:pPr>
      <w:r>
        <w:t xml:space="preserve">3.2 Renewable Energy and Electrical Physics</w:t>
      </w:r>
    </w:p>
    <w:p>
      <w:pPr>
        <w:pStyle w:val="FirstParagraph"/>
      </w:pPr>
      <w:r>
        <w:t xml:space="preserve">Cape Town faces distinct environmental challenges, including water scarcity and energy load-shedding. Therefore, a significant portion of applied physics research focuses on renewable energy technologies. A Physicist in this domain may work on optimizing solar photovoltaic cells or investigating wind turbine aerodynamics specific to the Cape Flats region. The laboratory work here involves material science experiments to increase efficiency and durability against harsh coastal weather conditions. This practical application demonstrates how physics directly contributes to economic stability and sustainability in South Africa.</w:t>
      </w:r>
    </w:p>
    <w:bookmarkEnd w:id="23"/>
    <w:bookmarkStart w:id="24" w:name="medical-physics-and-oncology"/>
    <w:p>
      <w:pPr>
        <w:pStyle w:val="Heading3"/>
      </w:pPr>
      <w:r>
        <w:t xml:space="preserve">3.3 Medical Physics and Oncology</w:t>
      </w:r>
    </w:p>
    <w:p>
      <w:pPr>
        <w:pStyle w:val="FirstParagraph"/>
      </w:pPr>
      <w:r>
        <w:t xml:space="preserve">In the healthcare sector, a Physicist plays a vital role in the treatment of cancer through radiation therapy. Hospitals such as Groote Schuur Hospital employ medical physicists who ensure that radiation doses are calculated with extreme precision to target tumors while sparing healthy tissue. This laboratory work involves quality assurance testing of linear accelerators and CT scanners. Given the high prevalence of certain diseases in South Africa, the expertise of a Physicist in this field is not just academic but life-saving, addressing critical public health needs.</w:t>
      </w:r>
    </w:p>
    <w:bookmarkEnd w:id="24"/>
    <w:bookmarkEnd w:id="25"/>
    <w:bookmarkStart w:id="26" w:name="educational-and-community-impact"/>
    <w:p>
      <w:pPr>
        <w:pStyle w:val="Heading2"/>
      </w:pPr>
      <w:r>
        <w:t xml:space="preserve">4. Educational and Community Impact</w:t>
      </w:r>
    </w:p>
    <w:p>
      <w:pPr>
        <w:pStyle w:val="FirstParagraph"/>
      </w:pPr>
      <w:r>
        <w:t xml:space="preserve">The role of a Physicist extends beyond the laboratory walls. In South Africa Cape Town, there is a strong emphasis on transformation and education due to the country's historical educational disparities. A Physicist often engages in outreach programs, visiting schools in townships to demonstrate physics principles using low-cost materials. This mentorship is crucial for inspiring the next generation of scientists from underrepresented communities. Furthermore, university-based Physicists are responsible for training postgraduate students, ensuring that knowledge transfer occurs effectively and that local talent is retained within the country rather than emigrating due to a lack of opportunities.</w:t>
      </w:r>
    </w:p>
    <w:bookmarkEnd w:id="26"/>
    <w:bookmarkStart w:id="27" w:name="challenges-and-future-outlook"/>
    <w:p>
      <w:pPr>
        <w:pStyle w:val="Heading2"/>
      </w:pPr>
      <w:r>
        <w:t xml:space="preserve">5. Challenges and Future Outlook</w:t>
      </w:r>
    </w:p>
    <w:p>
      <w:pPr>
        <w:pStyle w:val="FirstParagraph"/>
      </w:pPr>
      <w:r>
        <w:t xml:space="preserve">Despite the progress made, a Physicist in this region faces significant challenges. Budget constraints, infrastructure instability (such as power cuts affecting laboratory equipment), and the need for continuous professional development are ongoing issues. However, these challenges have fostered resilience and innovation among local scientists. International collaborations remain strong, providing access to funding and resources that might not be available domestically.</w:t>
      </w:r>
    </w:p>
    <w:p>
      <w:pPr>
        <w:pStyle w:val="BodyText"/>
      </w:pPr>
      <w:r>
        <w:t xml:space="preserve">The future outlook is promising with the continued growth of Cape Town’s technology sector. As the city becomes a hub for startups in clean tech and fintech, the demand for Physicists with expertise in quantum computing, data analysis, and advanced materials is expected to rise. This diversification allows a Physicist to transition from purely academic roles into industrial R&amp;D positions, broadening career pathways.</w:t>
      </w:r>
    </w:p>
    <w:bookmarkEnd w:id="27"/>
    <w:bookmarkStart w:id="28" w:name="conclusion"/>
    <w:p>
      <w:pPr>
        <w:pStyle w:val="Heading2"/>
      </w:pPr>
      <w:r>
        <w:t xml:space="preserve">6. Conclusion</w:t>
      </w:r>
    </w:p>
    <w:p>
      <w:pPr>
        <w:pStyle w:val="FirstParagraph"/>
      </w:pPr>
      <w:r>
        <w:t xml:space="preserve">In conclusion, this lab report confirms that the role of a Physicist in South Africa Cape Town is multifaceted and highly impactful. From the heights of astrophysical discovery to the ground-level applications in renewable energy and medical treatment, these professionals are essential drivers of scientific progress and social development. The unique environment of Cape Town provides both the resources for high-level research and the urgent local problems that require innovative physics-based solutions. By supporting this workforce, South Africa not only advances its own national goals but also contributes significantly to the global scientific community.</w:t>
      </w:r>
    </w:p>
    <w:p>
      <w:pPr>
        <w:pStyle w:val="BodyText"/>
      </w:pPr>
      <w:r>
        <w:t xml:space="preserve">The integration of rigorous laboratory protocols with social responsibility defines the modern Physicist in this region. As Cape Town continues to develop its infrastructure and educational systems, the capacity for a Physicist to effect change will only expand, solidifying South Africa's position as a leader in African science.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2026-07-29T14:02:50Z</dcterms:created>
  <dcterms:modified xsi:type="dcterms:W3CDTF">2026-07-29T14:02:50Z</dcterms:modified>
</cp:coreProperties>
</file>

<file path=docProps/custom.xml><?xml version="1.0" encoding="utf-8"?>
<Properties xmlns="http://schemas.openxmlformats.org/officeDocument/2006/custom-properties" xmlns:vt="http://schemas.openxmlformats.org/officeDocument/2006/docPropsVTypes"/>
</file>