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South</w:t>
      </w:r>
      <w:r>
        <w:t xml:space="preserve"> </w:t>
      </w:r>
      <w:r>
        <w:t xml:space="preserve">Africa,</w:t>
      </w:r>
      <w:r>
        <w:t xml:space="preserve"> </w:t>
      </w:r>
      <w:r>
        <w:t xml:space="preserve">Johannesburg</w:t>
      </w:r>
    </w:p>
    <w:p>
      <w:pPr>
        <w:pStyle w:val="FirstParagraph"/>
      </w:pPr>
      <w:r>
        <w:t xml:space="preserve">```html</w:t>
      </w:r>
    </w:p>
    <w:bookmarkStart w:id="21" w:name="laboratory-report"/>
    <w:p>
      <w:pPr>
        <w:pStyle w:val="Heading1"/>
      </w:pPr>
      <w:r>
        <w:t xml:space="preserve">Laboratory Report</w:t>
      </w:r>
    </w:p>
    <w:p>
      <w:pPr>
        <w:pStyle w:val="FirstParagraph"/>
      </w:pPr>
      <w:r>
        <w:rPr>
          <w:bCs/>
          <w:b/>
        </w:rPr>
        <w:t xml:space="preserve">Date:</w:t>
      </w:r>
      <w:r>
        <w:t xml:space="preserve"> </w:t>
      </w:r>
      <w:r>
        <w:t xml:space="preserve">October 26, 2023</w:t>
      </w:r>
    </w:p>
    <w:p>
      <w:pPr>
        <w:pStyle w:val="BodyText"/>
      </w:pPr>
      <w:r>
        <w:t xml:space="preserve">Institution:Johannesburg, South Africa</w:t>
      </w:r>
    </w:p>
    <w:bookmarkStart w:id="20" w:name="Xb66d962f12b2748620e950e432626b9a1e830e4"/>
    <w:p>
      <w:pPr>
        <w:pStyle w:val="Heading3"/>
      </w:pPr>
      <w:r>
        <w:rPr>
          <w:iCs/>
          <w:i/>
        </w:rPr>
        <w:t xml:space="preserve">An Analysis of the Professional Profile and Societal Contribution of the Physicist in Johannesburg, South Africa</w:t>
      </w:r>
    </w:p>
    <w:bookmarkEnd w:id="20"/>
    <w:bookmarkEnd w:id="21"/>
    <w:bookmarkStart w:id="22" w:name="executive-summary"/>
    <w:p>
      <w:pPr>
        <w:pStyle w:val="Heading2"/>
      </w:pPr>
      <w:r>
        <w:t xml:space="preserve">1.0 Executive Summary</w:t>
      </w:r>
    </w:p>
    <w:p>
      <w:pPr>
        <w:pStyle w:val="FirstParagraph"/>
      </w:pPr>
      <w:r>
        <w:t xml:space="preserve">This Laboratory Report provides a comprehensive analysis of the role, responsibilities, and societal impact of the modern physicist operating within the specific geopolitical and economic context of Johannesburg, South Africa. Johannesburg, as the economic hub of Southern Africa and a rapidly developing metropolitan area in South Africa Johannesburg presents unique challenges that require specialized scientific intervention. This document outlines how the physicist serves not merely as an academic researcher but as a critical engineer for sustainable development, energy optimization, and technological innovation.</w:t>
      </w:r>
    </w:p>
    <w:bookmarkEnd w:id="22"/>
    <w:bookmarkStart w:id="23" w:name="introduction"/>
    <w:p>
      <w:pPr>
        <w:pStyle w:val="Heading2"/>
      </w:pPr>
      <w:r>
        <w:t xml:space="preserve">2.0 Introduction</w:t>
      </w:r>
    </w:p>
    <w:p>
      <w:pPr>
        <w:pStyle w:val="FirstParagraph"/>
      </w:pPr>
      <w:r>
        <w:t xml:space="preserve">The field of physics is often perceived globally as abstract and theoretical; however, in the context of South Africa Johannesburg, the application of physical principles is immediate and vital. Johannesburg faces distinct infrastructural challenges, including energy security constraints (load shedding), rapid urbanization, and resource management issues. Consequently, the physicist in this region must adopt a multidisciplinary approach.</w:t>
      </w:r>
    </w:p>
    <w:p>
      <w:pPr>
        <w:pStyle w:val="BodyText"/>
      </w:pPr>
      <w:r>
        <w:t xml:space="preserve">The primary objective of this report is to define the competency framework of the physicist working in South Africa Johannesburg. It explores how theoretical knowledge is translated into practical solutions for local industries, such as mining, energy generation via renewable sources, and telecommunications infrastructure. The significance of this study lies in highlighting how scientific expertise contributes directly to the socio-economic stability and growth of one of Africa’s most critical cities.</w:t>
      </w:r>
    </w:p>
    <w:bookmarkEnd w:id="23"/>
    <w:bookmarkStart w:id="24" w:name="methodology"/>
    <w:p>
      <w:pPr>
        <w:pStyle w:val="Heading2"/>
      </w:pPr>
      <w:r>
        <w:t xml:space="preserve">3.0 Methodology</w:t>
      </w:r>
    </w:p>
    <w:p>
      <w:pPr>
        <w:pStyle w:val="FirstParagraph"/>
      </w:pPr>
      <w:r>
        <w:t xml:space="preserve">This Laboratory Report employs a qualitative review methodology, synthesizing data from institutional reports issued by the South African Council for Natural Scientific Professions (SACNASP), academic publications from local universities, and case studies of technological implementations in Gauteng province. The analysis focuses on three key pillars: Energy Physics, Geophysical Engineering (Mining), and Technological Innovation.</w:t>
      </w:r>
    </w:p>
    <w:bookmarkEnd w:id="24"/>
    <w:bookmarkStart w:id="27" w:name="X0d04fc6f35ad4dbd82691ac7d69140299ce2747"/>
    <w:p>
      <w:pPr>
        <w:pStyle w:val="Heading2"/>
      </w:pPr>
      <w:r>
        <w:t xml:space="preserve">4.0 The Role of the Physicist in Energy Solutions</w:t>
      </w:r>
    </w:p>
    <w:p>
      <w:pPr>
        <w:pStyle w:val="FirstParagraph"/>
      </w:pPr>
      <w:r>
        <w:t xml:space="preserve">The most pressing issue facing South Africa Johannesburg today is energy reliability. As a physicist working in this environment, one of the primary responsibilities involves contributing to the transition from coal-dependent power generation to sustainable renewable energy sources.</w:t>
      </w:r>
    </w:p>
    <w:bookmarkStart w:id="25" w:name="solar-and-wind-energy-optimization"/>
    <w:p>
      <w:pPr>
        <w:pStyle w:val="Heading3"/>
      </w:pPr>
      <w:r>
        <w:t xml:space="preserve">4.1 Solar and Wind Energy Optimization</w:t>
      </w:r>
    </w:p>
    <w:p>
      <w:pPr>
        <w:pStyle w:val="FirstParagraph"/>
      </w:pPr>
      <w:r>
        <w:t xml:space="preserve">Johannesburg boasts high solar irradiation levels year-round. Physicists are instrumental in designing photovoltaic cells with higher efficiency rates suitable for local atmospheric conditions. By applying quantum mechanics and semiconductor physics, researchers in Johannesburg develop cost-effective solar technologies that can be deployed at both industrial scales (such as those managed by Eskom or independent power producers) and residential levels.</w:t>
      </w:r>
    </w:p>
    <w:bookmarkEnd w:id="25"/>
    <w:bookmarkStart w:id="26" w:name="grid-stability-analysis"/>
    <w:p>
      <w:pPr>
        <w:pStyle w:val="Heading3"/>
      </w:pPr>
      <w:r>
        <w:t xml:space="preserve">4.2 Grid Stability Analysis</w:t>
      </w:r>
    </w:p>
    <w:p>
      <w:pPr>
        <w:pStyle w:val="FirstParagraph"/>
      </w:pPr>
      <w:r>
        <w:t xml:space="preserve">The integration of decentralized energy sources requires sophisticated modeling. The physicist utilizes thermodynamic principles and electrical engineering concepts to model grid stability. In South Africa Johannesburg, this role is critical for preventing blackouts during peak demand periods, ensuring that the city’s economic activities remain uninterrupted.</w:t>
      </w:r>
    </w:p>
    <w:bookmarkEnd w:id="26"/>
    <w:bookmarkEnd w:id="27"/>
    <w:bookmarkStart w:id="30" w:name="mining-and-geophysical-applications"/>
    <w:p>
      <w:pPr>
        <w:pStyle w:val="Heading2"/>
      </w:pPr>
      <w:r>
        <w:t xml:space="preserve">5.0 Mining and Geophysical Applications</w:t>
      </w:r>
    </w:p>
    <w:p>
      <w:pPr>
        <w:pStyle w:val="FirstParagraph"/>
      </w:pPr>
      <w:r>
        <w:t xml:space="preserve">Johannesburg sits atop the Witwatersrand Basin, one of the richest gold-bearing geological formations in human history. While deep-level mining has decreased compared to previous decades, it remains a significant industry in Gauteng.</w:t>
      </w:r>
    </w:p>
    <w:bookmarkStart w:id="28" w:name="seismic-monitoring-and-safety"/>
    <w:p>
      <w:pPr>
        <w:pStyle w:val="Heading3"/>
      </w:pPr>
      <w:r>
        <w:t xml:space="preserve">5.1 Seismic Monitoring and Safety</w:t>
      </w:r>
    </w:p>
    <w:p>
      <w:pPr>
        <w:pStyle w:val="FirstParagraph"/>
      </w:pPr>
      <w:r>
        <w:t xml:space="preserve">The physicist plays a crucial role in monitoring seismic activity induced by mining operations. Using principles of acoustics and wave propagation, physicists develop sensor arrays that detect micro-tremors before they become hazardous collapses. This application of physics is not merely academic; it is a matter of life and death for miners. The data collected helps engineering teams assess the structural integrity of underground shafts.</w:t>
      </w:r>
    </w:p>
    <w:bookmarkEnd w:id="28"/>
    <w:bookmarkStart w:id="29" w:name="resource-exploration"/>
    <w:p>
      <w:pPr>
        <w:pStyle w:val="Heading3"/>
      </w:pPr>
      <w:r>
        <w:t xml:space="preserve">5.2 Resource Exploration</w:t>
      </w:r>
    </w:p>
    <w:p>
      <w:pPr>
        <w:pStyle w:val="FirstParagraph"/>
      </w:pPr>
      <w:r>
        <w:t xml:space="preserve">Beyond gold, the region contains platinum group metals (PGMs) and uranium. Physicists utilize non-destructive testing methods, such as gamma-ray spectroscopy and neutron activation analysis, to identify ore grades without extracting the material immediately. This efficiency reduces environmental impact and operational costs for mining companies operating in South Africa Johannesburg.</w:t>
      </w:r>
    </w:p>
    <w:bookmarkEnd w:id="29"/>
    <w:bookmarkEnd w:id="30"/>
    <w:bookmarkStart w:id="33" w:name="X8c1827f687999b9324678b6676138ab91934ec3"/>
    <w:p>
      <w:pPr>
        <w:pStyle w:val="Heading2"/>
      </w:pPr>
      <w:r>
        <w:t xml:space="preserve">6.0 Technological Innovation and Telecommunications</w:t>
      </w:r>
    </w:p>
    <w:p>
      <w:pPr>
        <w:pStyle w:val="FirstParagraph"/>
      </w:pPr>
      <w:r>
        <w:t xml:space="preserve">Johannesburg is becoming a hub for fintech and digital services in Africa. The physicist contributes to this sector through the advancement of telecommunications infrastructure.</w:t>
      </w:r>
    </w:p>
    <w:bookmarkStart w:id="31" w:name="fiber-optics-and-signal-processing"/>
    <w:p>
      <w:pPr>
        <w:pStyle w:val="Heading3"/>
      </w:pPr>
      <w:r>
        <w:t xml:space="preserve">6.1 Fiber Optics and Signal Processing</w:t>
      </w:r>
    </w:p>
    <w:p>
      <w:pPr>
        <w:pStyle w:val="FirstParagraph"/>
      </w:pPr>
      <w:r>
        <w:t xml:space="preserve">The high-speed internet connectivity required by Johannesburg’s financial district relies on fiber optic technology, which is governed by the physics of light refraction and total internal reflection. Physicists are involved in the maintenance and upgrading of these networks to ensure minimal signal loss over long distances.</w:t>
      </w:r>
    </w:p>
    <w:bookmarkEnd w:id="31"/>
    <w:bookmarkStart w:id="32" w:name="quantum-computing-research"/>
    <w:p>
      <w:pPr>
        <w:pStyle w:val="Heading3"/>
      </w:pPr>
      <w:r>
        <w:t xml:space="preserve">6.2 Quantum Computing Research</w:t>
      </w:r>
    </w:p>
    <w:p>
      <w:pPr>
        <w:pStyle w:val="FirstParagraph"/>
      </w:pPr>
      <w:r>
        <w:t xml:space="preserve">A growing segment of physicists in South Africa Johannesburg is engaged in quantum information science. Local institutions are beginning to collaborate on quantum encryption protocols, which will secure financial transactions and data storage for the region’s booming digital economy.</w:t>
      </w:r>
    </w:p>
    <w:bookmarkEnd w:id="32"/>
    <w:bookmarkEnd w:id="33"/>
    <w:bookmarkStart w:id="35" w:name="educational-and-societal-impact"/>
    <w:p>
      <w:pPr>
        <w:pStyle w:val="Heading2"/>
      </w:pPr>
      <w:r>
        <w:t xml:space="preserve">7.0 Educational and Societal Impact</w:t>
      </w:r>
    </w:p>
    <w:p>
      <w:pPr>
        <w:pStyle w:val="FirstParagraph"/>
      </w:pPr>
      <w:r>
        <w:t xml:space="preserve">Beyond industrial application, the physicist serves as an educator in South Africa Johannesburg. Given historical inequalities in education, there is a profound need for physicists to engage with schools in townships such as Soweto and Alexandra.</w:t>
      </w:r>
    </w:p>
    <w:bookmarkStart w:id="34" w:name="stem-advocacy"/>
    <w:p>
      <w:pPr>
        <w:pStyle w:val="Heading3"/>
      </w:pPr>
      <w:r>
        <w:t xml:space="preserve">7.1 STEM Advocacy</w:t>
      </w:r>
    </w:p>
    <w:p>
      <w:pPr>
        <w:pStyle w:val="FirstParagraph"/>
      </w:pPr>
      <w:r>
        <w:t xml:space="preserve">Laboratories across the city host outreach programs where physicists demonstrate fundamental principles to students. By demystifying physics, they encourage the next generation of South African youth to pursue careers in science, technology, engineering, and mathematics (STEM). This is essential for long-term economic diversification away from raw resource extraction toward knowledge-based industries.</w:t>
      </w:r>
    </w:p>
    <w:bookmarkEnd w:id="34"/>
    <w:bookmarkEnd w:id="35"/>
    <w:bookmarkStart w:id="36" w:name="challenges-faced-by-physicists"/>
    <w:p>
      <w:pPr>
        <w:pStyle w:val="Heading2"/>
      </w:pPr>
      <w:r>
        <w:t xml:space="preserve">8.0 Challenges Faced by Physicists</w:t>
      </w:r>
    </w:p>
    <w:p>
      <w:pPr>
        <w:pStyle w:val="FirstParagraph"/>
      </w:pPr>
      <w:r>
        <w:t xml:space="preserve">The working environment for the physicist in South Africa Johannesburg is not without challenges. Brain drain remains a significant threat, with many highly trained individuals emigrating for better opportunities abroad. Additionally, funding constraints in public research institutions can limit access to cutting-edge equipment. However, private sector partnerships and international grants are increasingly mitigating these issues.</w:t>
      </w:r>
    </w:p>
    <w:bookmarkEnd w:id="36"/>
    <w:bookmarkStart w:id="37" w:name="conclusion"/>
    <w:p>
      <w:pPr>
        <w:pStyle w:val="Heading2"/>
      </w:pPr>
      <w:r>
        <w:t xml:space="preserve">9.0 Conclusion</w:t>
      </w:r>
    </w:p>
    <w:p>
      <w:pPr>
        <w:pStyle w:val="FirstParagraph"/>
      </w:pPr>
      <w:r>
        <w:t xml:space="preserve">In conclusion, the physicist is a pivotal figure in the development trajectory of South Africa Johannesburg. Their expertise transcends traditional laboratory boundaries, influencing energy policy, mining safety, telecommunications infrastructure, and educational standards. The unique challenges faced by this city require physicists who are adaptable, innovative, and deeply committed to societal improvement.</w:t>
      </w:r>
    </w:p>
    <w:p>
      <w:pPr>
        <w:pStyle w:val="BodyText"/>
      </w:pPr>
      <w:r>
        <w:t xml:space="preserve">The findings of this Laboratory Report indicate that investing in the physics sector yields high returns for the nation. As Johannesburg continues to grow as a metropolitan hub in Africa, the demand for skilled physicists will only increase. It is therefore imperative that government bodies and private enterprises continue to support research initiatives and professional development for physicists.</w:t>
      </w:r>
    </w:p>
    <w:bookmarkEnd w:id="37"/>
    <w:bookmarkStart w:id="39" w:name="recommendations"/>
    <w:p>
      <w:pPr>
        <w:pStyle w:val="Heading2"/>
      </w:pPr>
      <w:r>
        <w:t xml:space="preserve">10.0 Recommendations</w:t>
      </w:r>
    </w:p>
    <w:p>
      <w:pPr>
        <w:numPr>
          <w:ilvl w:val="0"/>
          <w:numId w:val="1001"/>
        </w:numPr>
        <w:pStyle w:val="Compact"/>
      </w:pPr>
      <w:r>
        <w:rPr>
          <w:bCs/>
          <w:b/>
        </w:rPr>
        <w:t xml:space="preserve">Increase Funding:</w:t>
      </w:r>
      <w:r>
        <w:t xml:space="preserve"> </w:t>
      </w:r>
      <w:r>
        <w:t xml:space="preserve">The Department of Science and Innovation should increase grants specifically targeted at applied physics projects in Gauteng.</w:t>
      </w:r>
    </w:p>
    <w:p>
      <w:pPr>
        <w:numPr>
          <w:ilvl w:val="0"/>
          <w:numId w:val="1001"/>
        </w:numPr>
        <w:pStyle w:val="Compact"/>
      </w:pPr>
      <w:r>
        <w:rPr>
          <w:bCs/>
          <w:b/>
        </w:rPr>
        <w:t xml:space="preserve">Promote Industry-Academia Links:</w:t>
      </w:r>
      <w:r>
        <w:t xml:space="preserve"> </w:t>
      </w:r>
      <w:r>
        <w:t xml:space="preserve">Universities in Johannesburg should formalize partnerships with mining and energy companies to ensure research remains relevant to industry needs.</w:t>
      </w:r>
    </w:p>
    <w:p>
      <w:pPr>
        <w:numPr>
          <w:ilvl w:val="0"/>
          <w:numId w:val="1001"/>
        </w:numPr>
        <w:pStyle w:val="Compact"/>
      </w:pPr>
      <w:r>
        <w:t xml:space="preserve">Enhance Retention Strategies:</w:t>
      </w:r>
    </w:p>
    <w:p>
      <w:pPr>
        <w:pStyle w:val="FirstParagraph"/>
      </w:pPr>
      <w:r>
        <w:rPr>
          <w:iCs/>
          <w:i/>
        </w:rPr>
        <w:t xml:space="preserve">Prepared by:</w:t>
      </w:r>
    </w:p>
    <w:p>
      <w:pPr>
        <w:pStyle w:val="BodyText"/>
      </w:pPr>
      <w:r>
        <w:rPr>
          <w:bCs/>
          <w:b/>
        </w:rPr>
        <w:t xml:space="preserve">Name:</w:t>
      </w:r>
      <w:r>
        <w:t xml:space="preserve">  Dr. A. N. Mokoena</w:t>
      </w:r>
    </w:p>
    <w:p>
      <w:pPr>
        <w:pStyle w:val="BodyText"/>
      </w:pPr>
      <w:r>
        <w:rPr>
          <w:bCs/>
          <w:b/>
        </w:rPr>
        <w:t xml:space="preserve">Title:</w:t>
      </w:r>
      <w:r>
        <w:t xml:space="preserve">  Senior Physicist / Laboratory Director</w:t>
      </w:r>
    </w:p>
    <w:p>
      <w:pPr>
        <w:pStyle w:val="BodyText"/>
      </w:pPr>
      <w:r>
        <w:rPr>
          <w:iCs/>
          <w:i/>
        </w:rPr>
        <w:t xml:space="preserve">Date: </w:t>
      </w:r>
      <w:r>
        <w:t xml:space="preserve">26/10/2023</w:t>
      </w:r>
    </w:p>
    <w:bookmarkStart w:id="38" w:name="acknowledgments"/>
    <w:p>
      <w:pPr>
        <w:pStyle w:val="Heading3"/>
      </w:pPr>
      <w:r>
        <w:t xml:space="preserve">Acknowledgments</w:t>
      </w:r>
    </w:p>
    <w:p>
      <w:pPr>
        <w:pStyle w:val="FirstParagraph"/>
      </w:pPr>
      <w:r>
        <w:t xml:space="preserve">The author acknowledges the contributions of the technical staff at the local laboratories and the data provided by regional mining corporations in South Africa Johannesburg.</w:t>
      </w:r>
    </w:p>
    <w:p>
      <w:pPr>
        <w:pStyle w:val="BodyText"/>
      </w:pPr>
      <w:r>
        <w:t xml:space="preserve">```</w:t>
      </w:r>
    </w:p>
    <w:bookmarkEnd w:id="38"/>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The Role and Impact of the Physicist in South Africa, Johannesburg</dc:title>
  <dc:creator/>
  <dc:language>en</dc:language>
  <cp:keywords/>
  <dcterms:created xsi:type="dcterms:W3CDTF">2026-07-29T17:01:31Z</dcterms:created>
  <dcterms:modified xsi:type="dcterms:W3CDTF">2026-07-29T17:01:31Z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