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Advanced</w:t>
      </w:r>
      <w:r>
        <w:t xml:space="preserve"> </w:t>
      </w:r>
      <w:r>
        <w:t xml:space="preserve">Physical</w:t>
      </w:r>
      <w:r>
        <w:t xml:space="preserve"> </w:t>
      </w:r>
      <w:r>
        <w:t xml:space="preserve">Research</w:t>
      </w:r>
      <w:r>
        <w:t xml:space="preserve"> </w:t>
      </w:r>
      <w:r>
        <w:t xml:space="preserve">Protocols</w:t>
      </w:r>
      <w:r>
        <w:t xml:space="preserve"> </w:t>
      </w:r>
      <w:r>
        <w:t xml:space="preserve">in</w:t>
      </w:r>
      <w:r>
        <w:t xml:space="preserve"> </w:t>
      </w:r>
      <w:r>
        <w:t xml:space="preserve">Spain</w:t>
      </w:r>
      <w:r>
        <w:t xml:space="preserve"> </w:t>
      </w:r>
      <w:r>
        <w:t xml:space="preserve">Madrid</w:t>
      </w:r>
    </w:p>
    <w:bookmarkStart w:id="20" w:name="laboratory-evaluation-report"/>
    <w:p>
      <w:pPr>
        <w:pStyle w:val="Heading1"/>
      </w:pPr>
      <w:r>
        <w:t xml:space="preserve">Laboratory Evaluation Report</w:t>
      </w:r>
    </w:p>
    <w:p>
      <w:pPr>
        <w:pStyle w:val="FirstParagraph"/>
      </w:pPr>
      <w:r>
        <w:br/>
      </w:r>
    </w:p>
    <w:p>
      <w:pPr>
        <w:pStyle w:val="BodyText"/>
      </w:pPr>
      <w:r>
        <w:t xml:space="preserve">Prepared for the Institute of Advanced Studies in Madrid</w:t>
      </w:r>
      <w:r>
        <w:br/>
      </w:r>
      <w:r>
        <w:br/>
      </w:r>
    </w:p>
    <w:p>
      <w:pPr>
        <w:pStyle w:val="BodyText"/>
      </w:pPr>
      <w:r>
        <w:br/>
      </w:r>
    </w:p>
    <w:p>
      <w:pPr>
        <w:pStyle w:val="BodyText"/>
      </w:pPr>
      <w:r>
        <w:rPr>
          <w:bCs/>
          <w:b/>
        </w:rPr>
        <w:t xml:space="preserve">Date:</w:t>
      </w:r>
      <w:r>
        <w:t xml:space="preserve"> </w:t>
      </w:r>
      <w:r>
        <w:t xml:space="preserve">October 24, 2023</w:t>
      </w:r>
    </w:p>
    <w:bookmarkEnd w:id="20"/>
    <w:bookmarkStart w:id="21" w:name="X7fb9e8011203e766219cfc31f6423d2aa4c180a"/>
    <w:p>
      <w:pPr>
        <w:pStyle w:val="Heading1"/>
      </w:pPr>
      <w:r>
        <w:t xml:space="preserve">Comprehensive Assessment of Physicist Methodologies and Operational Efficiency in Spain Madrid</w:t>
      </w:r>
    </w:p>
    <w:p>
      <w:pPr>
        <w:pStyle w:val="FirstParagraph"/>
      </w:pPr>
      <w:r>
        <w:br/>
      </w:r>
      <w:r>
        <w:br/>
      </w:r>
      <w:r>
        <w:br/>
      </w:r>
      <w:r>
        <w:br/>
      </w:r>
    </w:p>
    <w:bookmarkEnd w:id="21"/>
    <w:bookmarkStart w:id="22" w:name="i.-executive-summary"/>
    <w:p>
      <w:pPr>
        <w:pStyle w:val="Heading2"/>
      </w:pPr>
      <w:r>
        <w:t xml:space="preserve">I. Executive Summary</w:t>
      </w:r>
    </w:p>
    <w:p>
      <w:pPr>
        <w:pStyle w:val="FirstParagraph"/>
      </w:pPr>
      <w:r>
        <w:t xml:space="preserve">This document serves as a formal</w:t>
      </w:r>
      <w:r>
        <w:t xml:space="preserve"> </w:t>
      </w:r>
      <w:r>
        <w:rPr>
          <w:bCs/>
          <w:b/>
        </w:rPr>
        <w:t xml:space="preserve">Laboratory Report</w:t>
      </w:r>
      <w:r>
        <w:t xml:space="preserve">, detailing the systematic evaluation of experimental methodologies, data integrity protocols, and theoretical applications conducted by the designated lead</w:t>
      </w:r>
      <w:r>
        <w:t xml:space="preserve"> </w:t>
      </w:r>
      <w:r>
        <w:rPr>
          <w:bCs/>
          <w:b/>
        </w:rPr>
        <w:t xml:space="preserve">Physicist</w:t>
      </w:r>
      <w:r>
        <w:t xml:space="preserve">. The scope of this inquiry is strictly confined to research activities taking place within the geographic and institutional boundaries of</w:t>
      </w:r>
      <w:r>
        <w:t xml:space="preserve"> </w:t>
      </w:r>
      <w:r>
        <w:rPr>
          <w:bCs/>
          <w:b/>
        </w:rPr>
        <w:t xml:space="preserve">Spain Madrid</w:t>
      </w:r>
      <w:r>
        <w:t xml:space="preserve">. As a global hub for scientific innovation and high-energy physics, Madrid requires rigorous adherence to international standards. This report aims to dissect the operational performance of the laboratory infrastructure, validate the experimental outcomes produced by our resident</w:t>
      </w:r>
      <w:r>
        <w:t xml:space="preserve"> </w:t>
      </w:r>
      <w:r>
        <w:rPr>
          <w:bCs/>
          <w:b/>
        </w:rPr>
        <w:t xml:space="preserve">Physicist</w:t>
      </w:r>
      <w:r>
        <w:t xml:space="preserve">, and ensure that all procedures align with the specific regulatory frameworks governing scientific research in</w:t>
      </w:r>
      <w:r>
        <w:t xml:space="preserve"> </w:t>
      </w:r>
      <w:r>
        <w:rPr>
          <w:bCs/>
          <w:b/>
        </w:rPr>
        <w:t xml:space="preserve">Spain Madrid</w:t>
      </w:r>
      <w:r>
        <w:t xml:space="preserve">.</w:t>
      </w:r>
    </w:p>
    <w:bookmarkEnd w:id="22"/>
    <w:bookmarkStart w:id="23" w:name="ii.-introduction-and-background"/>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w:t>
      </w:r>
      <w:r>
        <w:t xml:space="preserve"> </w:t>
      </w:r>
      <w:r>
        <w:rPr>
          <w:bCs/>
          <w:b/>
        </w:rPr>
        <w:t xml:space="preserve">Physicist</w:t>
      </w:r>
      <w:r>
        <w:t xml:space="preserve"> </w:t>
      </w:r>
      <w:r>
        <w:t xml:space="preserve">is not merely administrative but deeply technical, requiring mastery over complex quantum mechanics simulations and particle detection systems.</w:t>
      </w:r>
    </w:p>
    <w:p>
      <w:pPr>
        <w:pStyle w:val="BodyText"/>
      </w:pPr>
      <w:r>
        <w:t xml:space="preserve">The environment in</w:t>
      </w:r>
      <w:r>
        <w:t xml:space="preserve"> </w:t>
      </w:r>
      <w:r>
        <w:rPr>
          <w:bCs/>
          <w:b/>
        </w:rPr>
        <w:t xml:space="preserve">Spain MadridPhysicist</w:t>
      </w:r>
      <w:r>
        <w:t xml:space="preserve"> </w:t>
      </w:r>
      <w:r>
        <w:t xml:space="preserve">has been instrumental in maintaining high precision levels, ensuring that data collected within</w:t>
      </w:r>
      <w:r>
        <w:t xml:space="preserve"> </w:t>
      </w:r>
      <w:r>
        <w:rPr>
          <w:bCs/>
          <w:b/>
        </w:rPr>
        <w:t xml:space="preserve">Spain Madrid</w:t>
      </w:r>
    </w:p>
    <w:bookmarkEnd w:id="23"/>
    <w:bookmarkStart w:id="24" w:name="X9933b880994999f16bf5eb2f98a9e93a450c513"/>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w:t>
      </w:r>
      <w:r>
        <w:t xml:space="preserve"> </w:t>
      </w:r>
      <w:r>
        <w:rPr>
          <w:bCs/>
          <w:b/>
        </w:rPr>
        <w:t xml:space="preserve">Physicist</w:t>
      </w:r>
      <w:r>
        <w:t xml:space="preserve">.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p>
      <w:pPr>
        <w:pStyle w:val="BodyText"/>
      </w:pPr>
      <w:r>
        <w:t xml:space="preserve">Laser Interferometry System</w:t>
      </w:r>
    </w:p>
    <w:p>
      <w:pPr>
        <w:pStyle w:val="BodyText"/>
      </w:pPr>
      <w:r>
        <w:t xml:space="preserve">Utilized for precise measurement of displacement. Calibrated specifically to account for atmospheric humidity variations common in the Madrid region during winter months.</w:t>
      </w:r>
    </w:p>
    <w:bookmarkEnd w:id="24"/>
    <w:bookmarkStart w:id="25" w:name="ii.-introduction-and-background-1"/>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25"/>
    <w:bookmarkStart w:id="26" w:name="Xcc8ca46da3fb9c8c38e06630e67ba8f581b5856"/>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26"/>
    <w:bookmarkStart w:id="27" w:name="ii.-introduction-and-background-2"/>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27"/>
    <w:bookmarkStart w:id="28" w:name="X3cdc9499cc65e3e60ec9ae7109112f822edbbc8"/>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28"/>
    <w:bookmarkStart w:id="29" w:name="ii.-introduction-and-background-3"/>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29"/>
    <w:bookmarkStart w:id="30" w:name="X1ecf89ac2c30aab3705a1de80dce41597e03d0b"/>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30"/>
    <w:bookmarkStart w:id="31" w:name="ii.-introduction-and-background-4"/>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31"/>
    <w:bookmarkStart w:id="32" w:name="Xf1534cff767d39b165a82b7001471013aa29874"/>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32"/>
    <w:bookmarkStart w:id="33" w:name="ii.-introduction-and-background-5"/>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33"/>
    <w:bookmarkStart w:id="34" w:name="X6f837ec9c2240f7ede7b6bcdbe619a7ddb7555e"/>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34"/>
    <w:bookmarkStart w:id="35" w:name="ii.-introduction-and-background-6"/>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35"/>
    <w:bookmarkStart w:id="36" w:name="X0e9b35d422acb4322a468faca6dc04d5f2e9e22"/>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36"/>
    <w:bookmarkStart w:id="37" w:name="ii.-introduction-and-background-7"/>
    <w:p>
      <w:pPr>
        <w:pStyle w:val="Heading2"/>
      </w:pPr>
      <w:r>
        <w:t xml:space="preserve">II. Introduction and Background</w:t>
      </w:r>
    </w:p>
    <w:p>
      <w:pPr>
        <w:pStyle w:val="FirstParagraph"/>
      </w:pPr>
      <w:r>
        <w:t xml:space="preserve">The primary objective of this study is to assess the efficacy of current experimental setups utilized by our team of physicists. Located in the heart of Europe, Madrid has emerged as a critical node for collaborative research between European and South American scientific bodies. Consequently, the role of our lead physicist is not merely administrative but deeply technical, requiring mastery over complex quantum mechanics simulations and particle detection systems.</w:t>
      </w:r>
    </w:p>
    <w:p>
      <w:pPr>
        <w:pStyle w:val="BodyText"/>
      </w:pPr>
      <w:r>
        <w:t xml:space="preserve">The environment in Spain Madrid presents unique challenges, including strict environmental controls required for sensitive optical experiments and stringent data protection laws under both national legislation of Spain and the European Union. Therefore, this lab report is structured to highlight how our physical setup mitigates these external variables. The integration of advanced computational models by the physicist has been instrumental in maintaining high precision levels, ensuring that data collected within Spain Madrid remains comparable to datasets gathered at CERN or other premier international facilities.</w:t>
      </w:r>
    </w:p>
    <w:bookmarkEnd w:id="37"/>
    <w:bookmarkStart w:id="38" w:name="X34d9d0d47d0716965ede267dc88d8ec5fb836f6"/>
    <w:p>
      <w:pPr>
        <w:pStyle w:val="Heading2"/>
      </w:pPr>
      <w:r>
        <w:t xml:space="preserve">III. Methodology and Equipment Specifications</w:t>
      </w:r>
    </w:p>
    <w:p>
      <w:pPr>
        <w:pStyle w:val="FirstParagraph"/>
      </w:pPr>
      <w:r>
        <w:br/>
      </w:r>
      <w:r>
        <w:br/>
      </w:r>
      <w:r>
        <w:br/>
      </w:r>
      <w:r>
        <w:br/>
      </w:r>
    </w:p>
    <w:p>
      <w:pPr>
        <w:pStyle w:val="BodyText"/>
      </w:pPr>
      <w:r>
        <w:t xml:space="preserve">The experimental methodology employed during the reporting period involved a multi-stage approach, overseen directly by the senior physicist. The equipment utilized includes high-resolution spectrometers, laser interferometry systems, and cryogenic cooling units designed to minimize thermal noise.</w:t>
      </w:r>
    </w:p>
    <w:p>
      <w:pPr>
        <w:pStyle w:val="BodyText"/>
      </w:pPr>
      <w:r>
        <w:rPr>
          <w:bCs/>
          <w:b/>
        </w:rPr>
        <w:t xml:space="preserve">Ecomponent/Procedure</w:t>
      </w:r>
    </w:p>
    <w:p>
      <w:pPr>
        <w:pStyle w:val="BodyText"/>
      </w:pPr>
      <w:r>
        <w:rPr>
          <w:bCs/>
          <w:b/>
        </w:rPr>
        <w:t xml:space="preserve">Description &amp; Application in Spain Madrid Context</w:t>
      </w:r>
    </w:p>
    <w:bookmarkEnd w:id="38"/>
    <w:bookmarkStart w:id="39" w:name="ii.-introduction-and-background-8"/>
    <w:p>
      <w:pPr>
        <w:pStyle w:val="Heading2"/>
      </w:pPr>
      <w:r>
        <w:t xml:space="preserve">II. Introduction and Background</w:t>
      </w:r>
    </w:p>
    <w:p>
      <w:pPr>
        <w:pStyle w:val="FirstParagraph"/>
      </w:pPr>
      <w:r>
        <w:t xml:space="preserve">The primary objective of this study is to assess the efficacy of current experimental setups utilized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Advanced Physical Research Protocols in Spain Madrid</dc:title>
  <dc:creator/>
  <dc:language>en</dc:language>
  <cp:keywords/>
  <dcterms:created xsi:type="dcterms:W3CDTF">2026-09-24T09:03:58Z</dcterms:created>
  <dcterms:modified xsi:type="dcterms:W3CDTF">2026-09-24T09:03:58Z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