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Applied</w:t>
      </w:r>
      <w:r>
        <w:t xml:space="preserve"> </w:t>
      </w:r>
      <w:r>
        <w:t xml:space="preserve">Physics</w:t>
      </w:r>
      <w:r>
        <w:t xml:space="preserve"> </w:t>
      </w:r>
      <w:r>
        <w:t xml:space="preserve">Research</w:t>
      </w:r>
      <w:r>
        <w:t xml:space="preserve"> </w:t>
      </w:r>
      <w:r>
        <w:t xml:space="preserve">in</w:t>
      </w:r>
      <w:r>
        <w:t xml:space="preserve"> </w:t>
      </w:r>
      <w:r>
        <w:t xml:space="preserve">Miami</w:t>
      </w:r>
    </w:p>
    <w:bookmarkStart w:id="20" w:name="date"/>
    <w:p>
      <w:pPr>
        <w:pStyle w:val="Heading3"/>
      </w:pPr>
      <w:r>
        <w:t xml:space="preserve">Date:</w:t>
      </w:r>
    </w:p>
    <w:p>
      <w:pPr>
        <w:pStyle w:val="FirstParagraph"/>
      </w:pPr>
      <w:r>
        <w:rPr>
          <w:bCs/>
          <w:b/>
        </w:rPr>
        <w:t xml:space="preserve">To:</w:t>
      </w:r>
      <w:r>
        <w:br/>
      </w:r>
      <w:r>
        <w:t xml:space="preserve">Department of Advanced Sciences, United States Miami Research Consortium</w:t>
      </w:r>
      <w:r>
        <w:br/>
      </w:r>
      <w:r>
        <w:br/>
      </w:r>
      <w:r>
        <w:rPr>
          <w:bCs/>
          <w:b/>
        </w:rPr>
        <w:t xml:space="preserve">From:</w:t>
      </w:r>
      <w:r>
        <w:br/>
      </w:r>
      <w:r>
        <w:t xml:space="preserve">Dr. Elena Vance, Lead Physicist</w:t>
      </w:r>
      <w:r>
        <w:br/>
      </w:r>
      <w:r>
        <w:br/>
      </w:r>
      <w:r>
        <w:rPr>
          <w:bCs/>
          <w:b/>
        </w:rPr>
        <w:t xml:space="preserve">Subject:</w:t>
      </w:r>
      <w:r>
        <w:br/>
      </w:r>
      <w:r>
        <w:t xml:space="preserve">Final Laboratory Report on Atmospheric Optics and Thermal Dynamics in the Southeastern Coastal Region</w:t>
      </w:r>
    </w:p>
    <w:bookmarkEnd w:id="20"/>
    <w:bookmarkStart w:id="33" w:name="Xef94c2a08e70b2ec779f1d9b951f45a17ddc7e9"/>
    <w:p>
      <w:pPr>
        <w:pStyle w:val="Heading1"/>
      </w:pPr>
      <w:r>
        <w:t xml:space="preserve">Laboratory Report: Applied Physics Research in Miami</w:t>
      </w:r>
    </w:p>
    <w:p>
      <w:pPr>
        <w:pStyle w:val="FirstParagraph"/>
      </w:pPr>
      <w:r>
        <w:rPr>
          <w:bCs/>
          <w:b/>
        </w:rPr>
        <w:t xml:space="preserve">Date of Experiment:</w:t>
      </w:r>
      <w:r>
        <w:t xml:space="preserve"> </w:t>
      </w:r>
      <w:r>
        <w:t xml:space="preserve">October 15, 2023</w:t>
      </w:r>
    </w:p>
    <w:p>
      <w:pPr>
        <w:pStyle w:val="BodyText"/>
      </w:pPr>
      <w:r>
        <w:rPr>
          <w:bCs/>
          <w:b/>
        </w:rPr>
        <w:t xml:space="preserve">Laboratory Location:</w:t>
      </w:r>
      <w:r>
        <w:t xml:space="preserve"> </w:t>
      </w:r>
      <w:r>
        <w:t xml:space="preserve">Miami-Dade County Environmental Observatory, United States Miami</w:t>
      </w:r>
    </w:p>
    <w:p>
      <w:pPr>
        <w:pStyle w:val="BodyText"/>
      </w:pPr>
      <w:r>
        <w:rPr>
          <w:bCs/>
          <w:b/>
        </w:rPr>
        <w:t xml:space="preserve">Status:</w:t>
      </w:r>
      <w:r>
        <w:t xml:space="preserve">Final Review Required</w:t>
      </w:r>
    </w:p>
    <w:bookmarkStart w:id="21" w:name="executive-summary"/>
    <w:p>
      <w:pPr>
        <w:pStyle w:val="Heading2"/>
      </w:pPr>
      <w:r>
        <w:t xml:space="preserve">1.0 Executive Summary</w:t>
      </w:r>
    </w:p>
    <w:p>
      <w:pPr>
        <w:pStyle w:val="FirstParagraph"/>
      </w:pPr>
      <w:r>
        <w:t xml:space="preserve">This laboratory report details the comprehensive findings of a six-month longitudinal study conducted by a dedicated team of physicists within the unique geographical and climatic parameters of United States Miami. The primary objective was to analyze the interaction between high-humidity coastal air masses and localized thermal dynamics, specifically focusing on how these factors influence atmospheric optical phenomena. As lead physicist, I have compiled data from sensor arrays positioned across three distinct zones in Miami: South Beach (coastal), Downtown (urban heat island), and Coral Gables (suburban transition). The results provide critical insights into the behavior of light refraction and thermal dispersion in high-density coastal urban environments.</w:t>
      </w:r>
    </w:p>
    <w:bookmarkEnd w:id="21"/>
    <w:bookmarkStart w:id="22" w:name="introduction"/>
    <w:p>
      <w:pPr>
        <w:pStyle w:val="Heading2"/>
      </w:pPr>
      <w:r>
        <w:t xml:space="preserve">2.0 Introduction</w:t>
      </w:r>
    </w:p>
    <w:p>
      <w:pPr>
        <w:pStyle w:val="FirstParagraph"/>
      </w:pPr>
      <w:r>
        <w:t xml:space="preserve">Miami, Florida, represents a unique laboratory for the study of environmental physics. Its location within United States Miami places it at a critical intersection of tropical meteorology and intense urbanization. The presence of saltwater aerosols, high relative humidity levels averaging 75%, and significant anthropogenic heat generation creates a complex medium through which physical forces must act.</w:t>
      </w:r>
    </w:p>
    <w:p>
      <w:pPr>
        <w:pStyle w:val="BodyText"/>
      </w:pPr>
      <w:r>
        <w:t xml:space="preserve">The role of the physicist in this context extends beyond theoretical calculation; it requires rigorous field application to model real-world variables. This laboratory report aims to quantify these variables, providing a baseline for future urban planning and environmental protection policies in the region. By understanding the precise nature of light scattering and heat retention in United States Miami, we can better predict visibility issues for aviation and maritime safety, as well as assess long-term thermal stress on building materials.</w:t>
      </w:r>
    </w:p>
    <w:bookmarkEnd w:id="22"/>
    <w:bookmarkStart w:id="26" w:name="methodology"/>
    <w:p>
      <w:pPr>
        <w:pStyle w:val="Heading2"/>
      </w:pPr>
      <w:r>
        <w:t xml:space="preserve">3.0 Methodology</w:t>
      </w:r>
    </w:p>
    <w:p>
      <w:pPr>
        <w:pStyle w:val="FirstParagraph"/>
      </w:pPr>
      <w:r>
        <w:t xml:space="preserve">To ensure the integrity of this laboratory report, a multi-tiered data collection strategy was employed. The physicist’s approach relied on three primary instruments: LIDAR (Light Detection and Ranging) units, hygrometric sensor grids, and infrared thermal cameras.</w:t>
      </w:r>
    </w:p>
    <w:bookmarkStart w:id="23" w:name="instrumentation"/>
    <w:p>
      <w:pPr>
        <w:pStyle w:val="Heading3"/>
      </w:pPr>
      <w:r>
        <w:t xml:space="preserve">3.1 Instrumentation</w:t>
      </w:r>
    </w:p>
    <w:p>
      <w:pPr>
        <w:pStyle w:val="FirstParagraph"/>
      </w:pPr>
      <w:r>
        <w:t xml:space="preserve">All equipment was calibrated prior to deployment according to national standards. The LIDAR systems were set to emit pulses at a wavelength of 905nm, chosen for its optimal balance between atmospheric penetration and safety in populated areas such as United States Miami. The hygrometric sensors were spaced at five-meter intervals to create a high-resolution map of humidity gradients.</w:t>
      </w:r>
    </w:p>
    <w:bookmarkEnd w:id="23"/>
    <w:bookmarkStart w:id="24" w:name="data-collection-protocol"/>
    <w:p>
      <w:pPr>
        <w:pStyle w:val="Heading3"/>
      </w:pPr>
      <w:r>
        <w:t xml:space="preserve">3.2 Data Collection Protocol</w:t>
      </w:r>
    </w:p>
    <w:p>
      <w:pPr>
        <w:pStyle w:val="FirstParagraph"/>
      </w:pPr>
      <w:r>
        <w:t xml:space="preserve">Data was collected continuously over a 180-day period, covering both the dry winter season and the humid summer season. Measurements were taken at hourly intervals between 06:00 and 22:00 to capture diurnal variations. Special attention was paid to twilight hours, where refraction effects are most pronounced due to rapid cooling of surface temperatures.</w:t>
      </w:r>
    </w:p>
    <w:bookmarkEnd w:id="24"/>
    <w:bookmarkStart w:id="25" w:name="ethical-and-safety-considerations"/>
    <w:p>
      <w:pPr>
        <w:pStyle w:val="Heading3"/>
      </w:pPr>
      <w:r>
        <w:t xml:space="preserve">3.3 Ethical and Safety Considerations</w:t>
      </w:r>
    </w:p>
    <w:p>
      <w:pPr>
        <w:pStyle w:val="FirstParagraph"/>
      </w:pPr>
      <w:r>
        <w:t xml:space="preserve">All fieldwork complied with local regulations in United States Miami regarding public space usage and equipment installation. The physicist team ensured that no experimental activities interfered with public safety or critical infrastructure operations.</w:t>
      </w:r>
    </w:p>
    <w:bookmarkEnd w:id="25"/>
    <w:bookmarkEnd w:id="26"/>
    <w:bookmarkStart w:id="29" w:name="results"/>
    <w:p>
      <w:pPr>
        <w:pStyle w:val="Heading2"/>
      </w:pPr>
      <w:r>
        <w:t xml:space="preserve">4.0 Results</w:t>
      </w:r>
    </w:p>
    <w:p>
      <w:pPr>
        <w:pStyle w:val="FirstParagraph"/>
      </w:pPr>
      <w:r>
        <w:t xml:space="preserve">The data obtained reveals significant correlations between humidity levels and optical distortion. Key findings are summarized below.</w:t>
      </w:r>
    </w:p>
    <w:p>
      <w:pPr>
        <w:pStyle w:val="BodyText"/>
      </w:pPr>
      <w:r>
        <w:t xml:space="preserve">Metric</w:t>
      </w:r>
    </w:p>
    <w:p>
      <w:pPr>
        <w:pStyle w:val="BodyText"/>
      </w:pPr>
      <w:r>
        <w:t xml:space="preserve">Average Value (Coastal)</w:t>
      </w:r>
    </w:p>
    <w:p>
      <w:pPr>
        <w:pStyle w:val="BodyText"/>
      </w:pPr>
      <w:r>
        <w:t xml:space="preserve">Average Value (Urban Core)</w:t>
      </w:r>
    </w:p>
    <w:p>
      <w:pPr>
        <w:pStyle w:val="BodyText"/>
      </w:pPr>
      <w:r>
        <w:t xml:space="preserve">Difference</w:t>
      </w:r>
    </w:p>
    <w:p>
      <w:pPr>
        <w:pStyle w:val="BodyText"/>
      </w:pPr>
      <w:r>
        <w:t xml:space="preserve">Relative Humidity (%)</w:t>
      </w:r>
    </w:p>
    <w:p>
      <w:pPr>
        <w:pStyle w:val="BodyText"/>
      </w:pPr>
      <w:r>
        <w:t xml:space="preserve">78%</w:t>
      </w:r>
    </w:p>
    <w:p>
      <w:pPr>
        <w:pStyle w:val="BodyText"/>
      </w:pPr>
      <w:r>
        <w:t xml:space="preserve">N/A</w:t>
      </w:r>
    </w:p>
    <w:p>
      <w:pPr>
        <w:pStyle w:val="BodyText"/>
      </w:pPr>
      <w:r>
        <w:t xml:space="preserve">&gt;</w:t>
      </w:r>
    </w:p>
    <w:p>
      <w:pPr>
        <w:pStyle w:val="BodyText"/>
      </w:pPr>
      <w:r>
        <w:t xml:space="preserve">&gt;</w:t>
      </w:r>
    </w:p>
    <w:p>
      <w:pPr>
        <w:pStyle w:val="BodyText"/>
      </w:pPr>
      <w:r>
        <w:t xml:space="preserve">&gt;</w:t>
      </w:r>
    </w:p>
    <w:p>
      <w:pPr>
        <w:pStyle w:val="BodyText"/>
      </w:pPr>
      <w:r>
        <w:t xml:space="preserve">Average Temperature (°C)</w:t>
      </w:r>
    </w:p>
    <w:p>
      <w:pPr>
        <w:pStyle w:val="BodyText"/>
      </w:pPr>
      <w:r>
        <w:t xml:space="preserve">--&gt;</w:t>
      </w:r>
    </w:p>
    <w:p>
      <w:pPr>
        <w:pStyle w:val="BodyText"/>
      </w:pPr>
      <w:r>
        <w:t xml:space="preserve">Metric</w:t>
      </w:r>
    </w:p>
    <w:p>
      <w:pPr>
        <w:pStyle w:val="BodyText"/>
      </w:pPr>
      <w:r>
        <w:t xml:space="preserve">Average Value (Coastal Zone)</w:t>
      </w:r>
    </w:p>
    <w:p>
      <w:pPr>
        <w:pStyle w:val="BodyText"/>
      </w:pPr>
      <w:r>
        <w:t xml:space="preserve">Average Value (Urban Core)</w:t>
      </w:r>
    </w:p>
    <w:p>
      <w:pPr>
        <w:pStyle w:val="BodyText"/>
      </w:pPr>
      <w:r>
        <w:t xml:space="preserve">&gt;</w:t>
      </w:r>
    </w:p>
    <w:p>
      <w:pPr>
        <w:pStyle w:val="BodyText"/>
      </w:pPr>
      <w:r>
        <w:t xml:space="preserve">&gt;</w:t>
      </w:r>
    </w:p>
    <w:p>
      <w:pPr>
        <w:pStyle w:val="BodyText"/>
      </w:pPr>
      <w:r>
        <w:t xml:space="preserve">--&gt;</w:t>
      </w:r>
    </w:p>
    <w:p>
      <w:pPr>
        <w:pStyle w:val="BodyText"/>
      </w:pPr>
      <w:r>
        <w:t xml:space="preserve">Metric</w:t>
      </w:r>
    </w:p>
    <w:p>
      <w:pPr>
        <w:pStyle w:val="BodyText"/>
      </w:pPr>
      <w:r>
        <w:t xml:space="preserve">Average Value (Coastal Zone)</w:t>
      </w:r>
    </w:p>
    <w:p>
      <w:pPr>
        <w:pStyle w:val="BodyText"/>
      </w:pPr>
      <w:r>
        <w:t xml:space="preserve">Average Value (Urban Core)</w:t>
      </w:r>
    </w:p>
    <w:p>
      <w:pPr>
        <w:pStyle w:val="BodyText"/>
      </w:pPr>
      <w:r>
        <w:t xml:space="preserve">-- Removed stray tags --&gt;</w:t>
      </w:r>
    </w:p>
    <w:p>
      <w:pPr>
        <w:pStyle w:val="BodyText"/>
      </w:pPr>
      <w:r>
        <w:t xml:space="preserve">&gt;</w:t>
      </w:r>
    </w:p>
    <w:p>
      <w:pPr>
        <w:pStyle w:val="BodyText"/>
      </w:pPr>
      <w:r>
        <w:t xml:space="preserve">Metric</w:t>
      </w:r>
    </w:p>
    <w:p>
      <w:pPr>
        <w:pStyle w:val="BodyText"/>
      </w:pPr>
      <w:r>
        <w:t xml:space="preserve">Average Value (Coastal Zone)</w:t>
      </w:r>
    </w:p>
    <w:p>
      <w:pPr>
        <w:pStyle w:val="BodyText"/>
      </w:pPr>
      <w:r>
        <w:t xml:space="preserve">-- Removed stray tags --&gt;</w:t>
      </w:r>
    </w:p>
    <w:p>
      <w:pPr>
        <w:pStyle w:val="BodyText"/>
      </w:pPr>
      <w:r>
        <w:t xml:space="preserve">&gt;</w:t>
      </w:r>
    </w:p>
    <w:p>
      <w:pPr>
        <w:pStyle w:val="BodyText"/>
      </w:pPr>
      <w:r>
        <w:t xml:space="preserve">&gt;</w:t>
      </w:r>
    </w:p>
    <w:p>
      <w:pPr>
        <w:pStyle w:val="BodyText"/>
      </w:pPr>
      <w:r>
        <w:t xml:space="preserve">Relative Humidity (%)</w:t>
      </w:r>
    </w:p>
    <w:p>
      <w:pPr>
        <w:pStyle w:val="BodyText"/>
      </w:pPr>
      <w:r>
        <w:t xml:space="preserve">-- Removed stray tags --&gt;</w:t>
      </w:r>
    </w:p>
    <w:p>
      <w:pPr>
        <w:pStyle w:val="BodyText"/>
      </w:pPr>
      <w:r>
        <w:t xml:space="preserve">78%</w:t>
      </w:r>
    </w:p>
    <w:p>
      <w:pPr>
        <w:pStyle w:val="BodyText"/>
      </w:pPr>
      <w:r>
        <w:t xml:space="preserve">-- Removed stray tags --&gt;</w:t>
      </w:r>
    </w:p>
    <w:p>
      <w:pPr>
        <w:pStyle w:val="BodyText"/>
      </w:pPr>
      <w:r>
        <w:t xml:space="preserve">&gt;</w:t>
      </w:r>
    </w:p>
    <w:bookmarkStart w:id="27" w:name="atmospheric-refraction-index"/>
    <w:p>
      <w:pPr>
        <w:pStyle w:val="Heading3"/>
      </w:pPr>
      <w:r>
        <w:t xml:space="preserve">4.1 Atmospheric Refraction Index</w:t>
      </w:r>
    </w:p>
    <w:p>
      <w:pPr>
        <w:pStyle w:val="FirstParagraph"/>
      </w:pPr>
      <w:r>
        <w:t xml:space="preserve">The most significant finding of this laboratory report concerns the refractive index of air in United States Miami. Due to high salinity and humidity, the refractive index was found to be 0.5% higher than standard dry-air models predict at sea level. This discrepancy has measurable effects on long-distance visibility.</w:t>
      </w:r>
    </w:p>
    <w:bookmarkEnd w:id="27"/>
    <w:bookmarkStart w:id="28" w:name="urban-heat-island-effect"/>
    <w:p>
      <w:pPr>
        <w:pStyle w:val="Heading3"/>
      </w:pPr>
      <w:r>
        <w:t xml:space="preserve">4.2 Urban Heat Island Effect</w:t>
      </w:r>
    </w:p>
    <w:p>
      <w:pPr>
        <w:pStyle w:val="FirstParagraph"/>
      </w:pPr>
      <w:r>
        <w:t xml:space="preserve">In the urban core of United States Miami, nighttime temperatures were recorded to be 4°C higher than coastal areas during peak summer months. This thermal differential drives localized convection currents, which in turn cause shimmering effects visible to both optical sensors and the naked eye. The physicist analysis indicates that these currents are most active between 19:00 and 23:00 hours.</w:t>
      </w:r>
    </w:p>
    <w:bookmarkEnd w:id="28"/>
    <w:bookmarkEnd w:id="29"/>
    <w:bookmarkStart w:id="30" w:name="discussion"/>
    <w:p>
      <w:pPr>
        <w:pStyle w:val="Heading2"/>
      </w:pPr>
      <w:r>
        <w:t xml:space="preserve">5.0 Discussion</w:t>
      </w:r>
    </w:p>
    <w:p>
      <w:pPr>
        <w:pStyle w:val="FirstParagraph"/>
      </w:pPr>
      <w:r>
        <w:t xml:space="preserve">The implications of these results are far-reaching for the scientific community in United States Miami. First, the data confirms that standard atmospheric models used in aviation navigation require localized adjustments for this region. The physicist’s role here is to bridge the gap between theoretical physics and practical application.</w:t>
      </w:r>
    </w:p>
    <w:p>
      <w:pPr>
        <w:pStyle w:val="BodyText"/>
      </w:pPr>
      <w:r>
        <w:t xml:space="preserve">Furthermore, the high refractive index suggests that solar energy harvesting systems may experience efficiency losses due to scattering before light reaches photovoltaic cells. This finding is crucial for the renewable energy sector in United States Miami, suggesting a need for anti-reflective coatings or adjusted panel angles.</w:t>
      </w:r>
    </w:p>
    <w:bookmarkEnd w:id="30"/>
    <w:bookmarkStart w:id="31" w:name="conclusion"/>
    <w:p>
      <w:pPr>
        <w:pStyle w:val="Heading2"/>
      </w:pPr>
      <w:r>
        <w:t xml:space="preserve">6.0 Conclusion</w:t>
      </w:r>
    </w:p>
    <w:p>
      <w:pPr>
        <w:pStyle w:val="FirstParagraph"/>
      </w:pPr>
      <w:r>
        <w:t xml:space="preserve">This laboratory report concludes that the unique environmental conditions of United States Miami present distinct physical challenges and opportunities. The interplay between thermal dynamics and atmospheric optics requires specialized study, best conducted by physicists with field experience in coastal urban environments. We recommend further research into the long-term effects of climate change on these specific parameters.</w:t>
      </w:r>
    </w:p>
    <w:bookmarkEnd w:id="31"/>
    <w:bookmarkStart w:id="32" w:name="recommendations"/>
    <w:p>
      <w:pPr>
        <w:pStyle w:val="Heading2"/>
      </w:pPr>
      <w:r>
        <w:t xml:space="preserve">7.0 Recommendations</w:t>
      </w:r>
    </w:p>
    <w:p>
      <w:pPr>
        <w:pStyle w:val="FirstParagraph"/>
      </w:pPr>
      <w:r>
        <w:t xml:space="preserve">&gt;</w:t>
      </w:r>
    </w:p>
    <w:p>
      <w:pPr>
        <w:pStyle w:val="BodyText"/>
      </w:pPr>
      <w:r>
        <w:t xml:space="preserve">&gt;</w:t>
      </w:r>
      <w:r>
        <w:t xml:space="preserve"> </w:t>
      </w:r>
      <w:r>
        <w:t xml:space="preserve">Update local aviation charts to account for localized refractive anomalies in United States Miami.</w:t>
      </w:r>
    </w:p>
    <w:p>
      <w:pPr>
        <w:pStyle w:val="BodyText"/>
      </w:pPr>
      <w:r>
        <w:t xml:space="preserve">&gt;</w:t>
      </w:r>
    </w:p>
    <w:p>
      <w:pPr>
        <w:pStyle w:val="BodyText"/>
      </w:pPr>
      <w:r>
        <w:t xml:space="preserve">-- Removed stray tags --&gt;</w:t>
      </w:r>
    </w:p>
    <w:p>
      <w:pPr>
        <w:pStyle w:val="BodyText"/>
      </w:pPr>
      <w:r>
        <w:t xml:space="preserve">Integrate thermal dispersion models into city planning documents to mitigate heat island effects.</w:t>
      </w:r>
    </w:p>
    <w:p>
      <w:pPr>
        <w:pStyle w:val="BodyText"/>
      </w:pPr>
      <w:r>
        <w:t xml:space="preserve">-- Removed stray tags --&gt;</w:t>
      </w:r>
    </w:p>
    <w:p>
      <w:pPr>
        <w:numPr>
          <w:ilvl w:val="0"/>
          <w:numId w:val="1001"/>
        </w:numPr>
        <w:pStyle w:val="Compact"/>
      </w:pPr>
      <w:r>
        <w:t xml:space="preserve">Rerun the LIDAR calibration every six months to maintain accuracy in United States Miami’s fluctuating climate.</w:t>
      </w:r>
    </w:p>
    <w:p>
      <w:pPr>
        <w:numPr>
          <w:ilvl w:val="0"/>
          <w:numId w:val="1000"/>
        </w:numPr>
        <w:pStyle w:val="Compact"/>
      </w:pPr>
      <w:r>
        <w:t xml:space="preserve">-- Removed stray tags --&gt;</w:t>
      </w:r>
    </w:p>
    <w:p>
      <w:pPr>
        <w:numPr>
          <w:ilvl w:val="0"/>
          <w:numId w:val="1001"/>
        </w:numPr>
        <w:pStyle w:val="Compact"/>
      </w:pPr>
      <w:r>
        <w:t xml:space="preserve">&gt;</w:t>
      </w:r>
      <w:r>
        <w:t xml:space="preserve"> </w:t>
      </w:r>
      <w:r>
        <w:t xml:space="preserve">Collaborate with marine biologists to study the impact of light scattering on coastal ecosystems.</w:t>
      </w:r>
    </w:p>
    <w:p>
      <w:pPr>
        <w:numPr>
          <w:ilvl w:val="0"/>
          <w:numId w:val="1000"/>
        </w:numPr>
        <w:pStyle w:val="Compact"/>
      </w:pPr>
      <w:r>
        <w:t xml:space="preserve">-- Removed stray tags --&gt;</w:t>
      </w:r>
    </w:p>
    <w:p>
      <w:pPr>
        <w:pStyle w:val="FirstParagraph"/>
      </w:pPr>
      <w:r>
        <w:br/>
      </w:r>
      <w:r>
        <w:br/>
      </w:r>
      <w:r>
        <w:t xml:space="preserve">________________________________</w:t>
      </w:r>
      <w:r>
        <w:br/>
      </w:r>
      <w:r>
        <w:t xml:space="preserve">Dr. Elena Vance</w:t>
      </w:r>
      <w:r>
        <w:br/>
      </w:r>
      <w:r>
        <w:t xml:space="preserve">Lead Physicist</w:t>
      </w:r>
      <w:r>
        <w:br/>
      </w:r>
      <w:r>
        <w:t xml:space="preserve">United States Miami Research Consortium</w:t>
      </w:r>
      <w:r>
        <w:br/>
      </w:r>
      <w:r>
        <w:br/>
      </w:r>
      <w:r>
        <w:rPr>
          <w:bCs/>
          <w:b/>
        </w:rPr>
        <w:t xml:space="preserve">&gt;</w:t>
      </w:r>
      <w:r>
        <w:rPr>
          <w:bCs/>
          <w:b/>
        </w:rPr>
        <w:t xml:space="preserve"> </w:t>
      </w:r>
      <w:r>
        <w:rPr>
          <w:bCs/>
          <w:b/>
        </w:rPr>
        <w:t xml:space="preserve">End of Laboratory Report</w:t>
      </w:r>
    </w:p>
    <w:p>
      <w:pPr>
        <w:pStyle w:val="BodyText"/>
      </w:pPr>
      <w:r>
        <w:t xml:space="preserve">-- Removed stray tags --&gt;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Applied Physics Research in Miami</dc:title>
  <dc:creator/>
  <dc:language>en</dc:language>
  <cp:keywords/>
  <dcterms:created xsi:type="dcterms:W3CDTF">2026-07-29T15:00:48Z</dcterms:created>
  <dcterms:modified xsi:type="dcterms:W3CDTF">2026-07-29T15:00:48Z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