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Dhaka,</w:t>
      </w:r>
      <w:r>
        <w:t xml:space="preserve"> </w:t>
      </w:r>
      <w:r>
        <w:t xml:space="preserve">Bangladesh</w:t>
      </w:r>
    </w:p>
    <w:p>
      <w:pPr>
        <w:pStyle w:val="FirstParagraph"/>
      </w:pPr>
      <w:r>
        <w:t xml:space="preserve">```html</w:t>
      </w:r>
    </w:p>
    <w:bookmarkStart w:id="32" w:name="X77ee78556f15eb79e2ab8f2344f5ed0953c8b1e"/>
    <w:p>
      <w:pPr>
        <w:pStyle w:val="Heading1"/>
      </w:pPr>
      <w:r>
        <w:t xml:space="preserve">Laboratory Report on Physiotherapy Services in Dhaka, Bangladesh</w:t>
      </w:r>
    </w:p>
    <w:bookmarkStart w:id="20" w:name="executive-summary-and-introduction"/>
    <w:p>
      <w:pPr>
        <w:pStyle w:val="Heading2"/>
      </w:pPr>
      <w:r>
        <w:t xml:space="preserve">1. Executive Summary and Introduction</w:t>
      </w:r>
    </w:p>
    <w:p>
      <w:pPr>
        <w:pStyle w:val="FirstParagraph"/>
      </w:pPr>
      <w:r>
        <w:t xml:space="preserve">This laboratory report provides a comprehensive analysis of the role, clinical applications, and developmental trajectory of</w:t>
      </w:r>
      <w:r>
        <w:t xml:space="preserve"> </w:t>
      </w:r>
      <w:r>
        <w:rPr>
          <w:bCs/>
          <w:b/>
        </w:rPr>
        <w:t xml:space="preserve">Physiotherapist</w:t>
      </w:r>
      <w:r>
        <w:t xml:space="preserve"> </w:t>
      </w:r>
      <w:r>
        <w:t xml:space="preserve">services within the medical landscape of</w:t>
      </w:r>
      <w:r>
        <w:t xml:space="preserve"> </w:t>
      </w:r>
      <w:r>
        <w:rPr>
          <w:bCs/>
          <w:b/>
        </w:rPr>
        <w:t xml:space="preserve">Bangladesh Dhaka</w:t>
      </w:r>
      <w:r>
        <w:t xml:space="preserve">. As one of the most densely populated cities in South Asia, Dhaka faces unique public health challenges ranging from high-traffic accident trauma to a rapidly increasing prevalence of non-communicable diseases. This document serves as a formal evaluation of how physiotherapy acts as an essential pillar in rehabilitation medicine across the capital.</w:t>
      </w:r>
    </w:p>
    <w:bookmarkEnd w:id="20"/>
    <w:bookmarkStart w:id="21" w:name="research-objectives"/>
    <w:p>
      <w:pPr>
        <w:pStyle w:val="Heading2"/>
      </w:pPr>
      <w:r>
        <w:t xml:space="preserve">2. Research Objectives</w:t>
      </w:r>
    </w:p>
    <w:p>
      <w:pPr>
        <w:pStyle w:val="FirstParagraph"/>
      </w:pPr>
      <w:r>
        <w:t xml:space="preserve">The primary objectives of this study are threefold: first, to assess the current availability and standardization of</w:t>
      </w:r>
      <w:r>
        <w:t xml:space="preserve"> </w:t>
      </w:r>
      <w:r>
        <w:rPr>
          <w:bCs/>
          <w:b/>
        </w:rPr>
        <w:t xml:space="preserve">Physiotherapist</w:t>
      </w:r>
      <w:r>
        <w:t xml:space="preserve"> </w:t>
      </w:r>
      <w:r>
        <w:t xml:space="preserve">practices in urban hospitals; second, to examine the cultural and socioeconomic barriers preventing widespread adoption of rehabilitative care in</w:t>
      </w:r>
      <w:r>
        <w:t xml:space="preserve"> </w:t>
      </w:r>
      <w:r>
        <w:rPr>
          <w:bCs/>
          <w:b/>
        </w:rPr>
        <w:t xml:space="preserve">Bangladesh Dhaka</w:t>
      </w:r>
      <w:r>
        <w:t xml:space="preserve">; and third, to outline the critical necessity of integrating physiotherapy into primary healthcare frameworks.</w:t>
      </w:r>
    </w:p>
    <w:bookmarkEnd w:id="21"/>
    <w:bookmarkStart w:id="22" w:name="methodology"/>
    <w:p>
      <w:pPr>
        <w:pStyle w:val="Heading2"/>
      </w:pPr>
      <w:r>
        <w:t xml:space="preserve">3. Methodology</w:t>
      </w:r>
    </w:p>
    <w:p>
      <w:pPr>
        <w:pStyle w:val="FirstParagraph"/>
      </w:pPr>
      <w:r>
        <w:t xml:space="preserve">Data for this report was gathered through a mix of quantitative hospital admission records from leading medical facilities in</w:t>
      </w:r>
      <w:r>
        <w:t xml:space="preserve"> </w:t>
      </w:r>
      <w:r>
        <w:rPr>
          <w:bCs/>
          <w:b/>
        </w:rPr>
        <w:t xml:space="preserve">Bangladesh Dhaka</w:t>
      </w:r>
      <w:r>
        <w:t xml:space="preserve">, qualitative interviews with licensed professionals, and an analysis of patient recovery outcomes. The methodology strictly adheres to international laboratory reporting standards regarding data accuracy, ethical consideration of patient anonymity, and evidence-based clinical observations.</w:t>
      </w:r>
    </w:p>
    <w:bookmarkEnd w:id="22"/>
    <w:bookmarkStart w:id="26" w:name="Xb96c4a7bd4fca41445f814a276bfcedacac7fab"/>
    <w:p>
      <w:pPr>
        <w:pStyle w:val="Heading2"/>
      </w:pPr>
      <w:r>
        <w:t xml:space="preserve">4. Clinical Scope: The Role of the Physiotherapist</w:t>
      </w:r>
    </w:p>
    <w:p>
      <w:pPr>
        <w:pStyle w:val="FirstParagraph"/>
      </w:pPr>
      <w:r>
        <w:t xml:space="preserve">In the context of</w:t>
      </w:r>
      <w:r>
        <w:t xml:space="preserve"> </w:t>
      </w:r>
      <w:r>
        <w:rPr>
          <w:bCs/>
          <w:b/>
        </w:rPr>
        <w:t xml:space="preserve">Bangladesh Dhaka</w:t>
      </w:r>
      <w:r>
        <w:t xml:space="preserve">, the role of a</w:t>
      </w:r>
      <w:r>
        <w:t xml:space="preserve"> </w:t>
      </w:r>
      <w:r>
        <w:rPr>
          <w:bCs/>
          <w:b/>
        </w:rPr>
        <w:t xml:space="preserve">Physiotherapist</w:t>
      </w:r>
      <w:r>
        <w:t xml:space="preserve"> </w:t>
      </w:r>
      <w:r>
        <w:t xml:space="preserve">has evolved significantly over the last two decades. Traditionally viewed merely as massage providers, modern physiotherapy in this region encompasses complex neurological and orthopedic rehabilitation. The following clinical areas are identified as high-priority domains:</w:t>
      </w:r>
    </w:p>
    <w:bookmarkStart w:id="23" w:name="trauma-and-orthopedics"/>
    <w:p>
      <w:pPr>
        <w:pStyle w:val="Heading3"/>
      </w:pPr>
      <w:r>
        <w:t xml:space="preserve">4.1 Trauma and Orthopedics</w:t>
      </w:r>
    </w:p>
    <w:p>
      <w:pPr>
        <w:pStyle w:val="FirstParagraph"/>
      </w:pPr>
      <w:r>
        <w:rPr>
          <w:bCs/>
          <w:b/>
        </w:rPr>
        <w:t xml:space="preserve">Bangladesh Dhaka</w:t>
      </w:r>
      <w:r>
        <w:t xml:space="preserve"> </w:t>
      </w:r>
      <w:r>
        <w:t xml:space="preserve">suffers from one of the highest rates of road traffic accidents globally due to dense population and infrastructure strain. Consequently,</w:t>
      </w:r>
      <w:r>
        <w:t xml:space="preserve"> </w:t>
      </w:r>
      <w:r>
        <w:rPr>
          <w:bCs/>
          <w:b/>
        </w:rPr>
        <w:t xml:space="preserve">Physiotherapist</w:t>
      </w:r>
      <w:r>
        <w:t xml:space="preserve"> </w:t>
      </w:r>
      <w:r>
        <w:t xml:space="preserve">intervention following fractures, spinal cord injuries, and surgical joint replacements is vital. Without early mobilization protocols provided by specialists, many patients in Dhaka suffer permanent loss of function.</w:t>
      </w:r>
    </w:p>
    <w:bookmarkEnd w:id="23"/>
    <w:bookmarkStart w:id="24" w:name="neurological-rehabilitation"/>
    <w:p>
      <w:pPr>
        <w:pStyle w:val="Heading3"/>
      </w:pPr>
      <w:r>
        <w:t xml:space="preserve">4.2 Neurological Rehabilitation</w:t>
      </w:r>
    </w:p>
    <w:p>
      <w:pPr>
        <w:pStyle w:val="FirstParagraph"/>
      </w:pPr>
      <w:r>
        <w:t xml:space="preserve">The prevalence of stroke (CVA) is rising among the Bengali demographic due to lifestyle changes and hypertension. A skilled</w:t>
      </w:r>
      <w:r>
        <w:t xml:space="preserve"> </w:t>
      </w:r>
      <w:r>
        <w:rPr>
          <w:bCs/>
          <w:b/>
        </w:rPr>
        <w:t xml:space="preserve">Physiotherapist</w:t>
      </w:r>
      <w:r>
        <w:t xml:space="preserve"> </w:t>
      </w:r>
      <w:r>
        <w:t xml:space="preserve">is essential for restoring motor control and balance in post-stroke patients. This report highlights that neuro-physiotherapy centers in Dhaka are currently operating at near-capacity, indicating high demand.</w:t>
      </w:r>
    </w:p>
    <w:bookmarkEnd w:id="24"/>
    <w:bookmarkStart w:id="25" w:name="pediatric-and-geriatric-care"/>
    <w:p>
      <w:pPr>
        <w:pStyle w:val="Heading3"/>
      </w:pPr>
      <w:r>
        <w:t xml:space="preserve">4.3 Pediatric and Geriatric Care</w:t>
      </w:r>
    </w:p>
    <w:p>
      <w:pPr>
        <w:pStyle w:val="FirstParagraph"/>
      </w:pPr>
      <w:r>
        <w:t xml:space="preserve">Cerebral palsy management for children and fall-prevention/gait training for the elderly are expanding fields. In</w:t>
      </w:r>
      <w:r>
        <w:t xml:space="preserve"> </w:t>
      </w:r>
      <w:r>
        <w:rPr>
          <w:bCs/>
          <w:b/>
        </w:rPr>
        <w:t xml:space="preserve">Bangladesh Dhaka</w:t>
      </w:r>
      <w:r>
        <w:t xml:space="preserve">, where extended families often manage care at home, professional</w:t>
      </w:r>
      <w:r>
        <w:t xml:space="preserve"> </w:t>
      </w:r>
      <w:r>
        <w:rPr>
          <w:bCs/>
          <w:b/>
        </w:rPr>
        <w:t xml:space="preserve">Physiotherapist</w:t>
      </w:r>
      <w:r>
        <w:t xml:space="preserve"> </w:t>
      </w:r>
      <w:r>
        <w:t xml:space="preserve">guidance ensures that caregivers perform exercises correctly, preventing secondary complications.</w:t>
      </w:r>
    </w:p>
    <w:bookmarkEnd w:id="25"/>
    <w:bookmarkEnd w:id="26"/>
    <w:bookmarkStart w:id="27" w:name="X20d21b485fec88d78a057ef21bbfbf8ab16abf5"/>
    <w:p>
      <w:pPr>
        <w:pStyle w:val="Heading2"/>
      </w:pPr>
      <w:r>
        <w:t xml:space="preserve">5. Analysis of Infrastructure in Bangladesh Dhaka</w:t>
      </w:r>
    </w:p>
    <w:p>
      <w:pPr>
        <w:pStyle w:val="FirstParagraph"/>
      </w:pPr>
      <w:r>
        <w:t xml:space="preserve">The healthcare infrastructure in</w:t>
      </w:r>
      <w:r>
        <w:t xml:space="preserve"> </w:t>
      </w:r>
      <w:r>
        <w:rPr>
          <w:bCs/>
          <w:b/>
        </w:rPr>
        <w:t xml:space="preserve">Bangladesh Dhaka</w:t>
      </w:r>
      <w:r>
        <w:t xml:space="preserve"> </w:t>
      </w:r>
      <w:r>
        <w:t xml:space="preserve">is bifurcated between elite private hospitals and under-resourced public facilities. Private hospitals often employ Western-trained</w:t>
      </w:r>
      <w:r>
        <w:t xml:space="preserve"> </w:t>
      </w:r>
      <w:r>
        <w:rPr>
          <w:bCs/>
          <w:b/>
        </w:rPr>
        <w:t xml:space="preserve">Physiotherapists</w:t>
      </w:r>
      <w:r>
        <w:t xml:space="preserve"> </w:t>
      </w:r>
      <w:r>
        <w:t xml:space="preserve">with state-of-the-art equipment, including hydrotherapy pools and advanced electrotherapy units. Conversely, government-run hospitals in</w:t>
      </w:r>
      <w:r>
        <w:t xml:space="preserve"> </w:t>
      </w:r>
      <w:r>
        <w:rPr>
          <w:bCs/>
          <w:b/>
        </w:rPr>
        <w:t xml:space="preserve">Bangladesh Dhaka</w:t>
      </w:r>
      <w:r>
        <w:t xml:space="preserve"> </w:t>
      </w:r>
      <w:r>
        <w:t xml:space="preserve">frequently face staffing shortages. The disparity means that high-quality physiotherapeutic care is often inaccessible to the lower and middle-income classes.</w:t>
      </w:r>
    </w:p>
    <w:bookmarkEnd w:id="27"/>
    <w:bookmarkStart w:id="28" w:name="challenges-identified"/>
    <w:p>
      <w:pPr>
        <w:pStyle w:val="Heading2"/>
      </w:pPr>
      <w:r>
        <w:t xml:space="preserve">6. Challenges Identified</w:t>
      </w:r>
    </w:p>
    <w:p>
      <w:pPr>
        <w:pStyle w:val="FirstParagraph"/>
      </w:pPr>
      <w:r>
        <w:t xml:space="preserve">The laboratory report identifies several systemic hurdles facing the profession:</w:t>
      </w:r>
    </w:p>
    <w:p>
      <w:pPr>
        <w:numPr>
          <w:ilvl w:val="0"/>
          <w:numId w:val="1001"/>
        </w:numPr>
        <w:pStyle w:val="Compact"/>
      </w:pPr>
      <w:r>
        <w:rPr>
          <w:bCs/>
          <w:b/>
        </w:rPr>
        <w:t xml:space="preserve">Lack of Awareness:</w:t>
      </w:r>
      <w:r>
        <w:t xml:space="preserve"> </w:t>
      </w:r>
      <w:r>
        <w:t xml:space="preserve">Many patients in</w:t>
      </w:r>
      <w:r>
        <w:t xml:space="preserve"> </w:t>
      </w:r>
      <w:r>
        <w:rPr>
          <w:bCs/>
          <w:b/>
        </w:rPr>
        <w:t xml:space="preserve">Bangladesh Dhaka</w:t>
      </w:r>
      <w:r>
        <w:t xml:space="preserve"> </w:t>
      </w:r>
      <w:r>
        <w:t xml:space="preserve">bypass physiotherapy, opting for painkillers or unregulated traditional practitioners. There is a critical need to educate the public on the preventative and rehabilitative power of a certified</w:t>
      </w:r>
      <w:r>
        <w:t xml:space="preserve"> </w:t>
      </w:r>
      <w:r>
        <w:rPr>
          <w:bCs/>
          <w:b/>
        </w:rPr>
        <w:t xml:space="preserve">Physiotherapist</w:t>
      </w:r>
      <w:r>
        <w:t xml:space="preserve">.</w:t>
      </w:r>
    </w:p>
    <w:p>
      <w:pPr>
        <w:numPr>
          <w:ilvl w:val="0"/>
          <w:numId w:val="1001"/>
        </w:numPr>
        <w:pStyle w:val="Compact"/>
      </w:pPr>
      <w:r>
        <w:rPr>
          <w:bCs/>
          <w:b/>
        </w:rPr>
        <w:t xml:space="preserve">Ambiguity in Regulation:</w:t>
      </w:r>
      <w:r>
        <w:t xml:space="preserve"> </w:t>
      </w:r>
      <w:r>
        <w:t xml:space="preserve">While professional councils exist, enforcement varies. Ensuring that every practitioner labeled as a physiotherapist holds appropriate degrees from recognized universities in Dhaka is essential for patient safety.</w:t>
      </w:r>
    </w:p>
    <w:p>
      <w:pPr>
        <w:numPr>
          <w:ilvl w:val="0"/>
          <w:numId w:val="1001"/>
        </w:numPr>
        <w:pStyle w:val="Compact"/>
      </w:pPr>
      <w:r>
        <w:rPr>
          <w:bCs/>
          <w:b/>
        </w:rPr>
        <w:t xml:space="preserve">Economic Constraints:</w:t>
      </w:r>
      <w:r>
        <w:t xml:space="preserve"> </w:t>
      </w:r>
      <w:r>
        <w:t xml:space="preserve">The cost of private rehabilitation is prohibitive for many. Expanding insurance coverage to include physiotherapy sessions in the national health framework of</w:t>
      </w:r>
      <w:r>
        <w:t xml:space="preserve"> </w:t>
      </w:r>
      <w:r>
        <w:rPr>
          <w:bCs/>
          <w:b/>
        </w:rPr>
        <w:t xml:space="preserve">Bangladesh Dhaka</w:t>
      </w:r>
      <w:r>
        <w:t xml:space="preserve"> </w:t>
      </w:r>
      <w:r>
        <w:t xml:space="preserve">remains a policy challenge.</w:t>
      </w:r>
    </w:p>
    <w:bookmarkEnd w:id="28"/>
    <w:bookmarkStart w:id="29" w:name="recommendations-and-future-outlook"/>
    <w:p>
      <w:pPr>
        <w:pStyle w:val="Heading2"/>
      </w:pPr>
      <w:r>
        <w:t xml:space="preserve">7. Recommendations and Future Outlook</w:t>
      </w:r>
    </w:p>
    <w:p>
      <w:pPr>
        <w:pStyle w:val="FirstParagraph"/>
      </w:pPr>
      <w:r>
        <w:t xml:space="preserve">To maximize the efficacy of healthcare in</w:t>
      </w:r>
      <w:r>
        <w:t xml:space="preserve"> </w:t>
      </w:r>
      <w:r>
        <w:rPr>
          <w:bCs/>
          <w:b/>
        </w:rPr>
        <w:t xml:space="preserve">Bangladesh Dhaka</w:t>
      </w:r>
      <w:r>
        <w:t xml:space="preserve">, this report recommends the following actions:</w:t>
      </w:r>
    </w:p>
    <w:p>
      <w:pPr>
        <w:numPr>
          <w:ilvl w:val="0"/>
          <w:numId w:val="1002"/>
        </w:numPr>
        <w:pStyle w:val="Compact"/>
      </w:pPr>
      <w:r>
        <w:rPr>
          <w:bCs/>
          <w:b/>
        </w:rPr>
        <w:t xml:space="preserve">Educational Integration:</w:t>
      </w:r>
      <w:r>
        <w:t xml:space="preserve"> </w:t>
      </w:r>
      <w:r>
        <w:t xml:space="preserve">Medical curricula in Dhaka must mandate interdisciplinary collaboration between surgeons and</w:t>
      </w:r>
      <w:r>
        <w:t xml:space="preserve"> </w:t>
      </w:r>
      <w:r>
        <w:rPr>
          <w:bCs/>
          <w:b/>
        </w:rPr>
        <w:t xml:space="preserve">Physiotherapists</w:t>
      </w:r>
      <w:r>
        <w:t xml:space="preserve">. Post-operative referral protocols should be strictly enforced.</w:t>
      </w:r>
    </w:p>
    <w:p>
      <w:pPr>
        <w:numPr>
          <w:ilvl w:val="0"/>
          <w:numId w:val="1002"/>
        </w:numPr>
        <w:pStyle w:val="Compact"/>
      </w:pPr>
      <w:r>
        <w:rPr>
          <w:bCs/>
          <w:b/>
        </w:rPr>
        <w:t xml:space="preserve">Rural Outreach:</w:t>
      </w:r>
      <w:r>
        <w:t xml:space="preserve"> </w:t>
      </w:r>
      <w:r>
        <w:t xml:space="preserve">Initiatives bringing mobile physiotherapy units to the outskirts of</w:t>
      </w:r>
      <w:r>
        <w:t xml:space="preserve"> </w:t>
      </w:r>
      <w:r>
        <w:rPr>
          <w:bCs/>
          <w:b/>
        </w:rPr>
        <w:t xml:space="preserve">Bangladesh Dhaka</w:t>
      </w:r>
      <w:r>
        <w:t xml:space="preserve"> </w:t>
      </w:r>
      <w:r>
        <w:t xml:space="preserve">could reduce urban hospital overcrowding.</w:t>
      </w:r>
    </w:p>
    <w:p>
      <w:pPr>
        <w:numPr>
          <w:ilvl w:val="0"/>
          <w:numId w:val="1002"/>
        </w:numPr>
        <w:pStyle w:val="Compact"/>
      </w:pPr>
      <w:r>
        <w:rPr>
          <w:bCs/>
          <w:b/>
        </w:rPr>
        <w:t xml:space="preserve">Digital Health Integration:</w:t>
      </w:r>
      <w:r>
        <w:t xml:space="preserve"> </w:t>
      </w:r>
      <w:r>
        <w:t xml:space="preserve">Tele-rehabilitation services utilizing apps managed by verified</w:t>
      </w:r>
      <w:r>
        <w:t xml:space="preserve"> </w:t>
      </w:r>
      <w:r>
        <w:rPr>
          <w:bCs/>
          <w:b/>
        </w:rPr>
        <w:t xml:space="preserve">Physiotherapists</w:t>
      </w:r>
      <w:r>
        <w:t xml:space="preserve"> </w:t>
      </w:r>
      <w:r>
        <w:t xml:space="preserve">can offer follow-up care to patients who cannot afford daily clinic visits in the capital.</w:t>
      </w:r>
    </w:p>
    <w:bookmarkEnd w:id="29"/>
    <w:bookmarkStart w:id="30" w:name="conclusion"/>
    <w:p>
      <w:pPr>
        <w:pStyle w:val="Heading2"/>
      </w:pPr>
      <w:r>
        <w:t xml:space="preserve">8. Conclusion</w:t>
      </w:r>
    </w:p>
    <w:p>
      <w:pPr>
        <w:pStyle w:val="FirstParagraph"/>
      </w:pPr>
      <w:r>
        <w:t xml:space="preserve">The data confirms that the integration of</w:t>
      </w:r>
      <w:r>
        <w:t xml:space="preserve"> </w:t>
      </w:r>
      <w:r>
        <w:rPr>
          <w:bCs/>
          <w:b/>
        </w:rPr>
        <w:t xml:space="preserve">Bangladesh Dhaka</w:t>
      </w:r>
      <w:r>
        <w:t xml:space="preserve">'s healthcare system relies heavily on robust rehabilitative services. The</w:t>
      </w:r>
      <w:r>
        <w:t xml:space="preserve"> </w:t>
      </w:r>
      <w:r>
        <w:rPr>
          <w:bCs/>
          <w:b/>
        </w:rPr>
        <w:t xml:space="preserve">Physiotherapist</w:t>
      </w:r>
      <w:r>
        <w:t xml:space="preserve"> </w:t>
      </w:r>
      <w:r>
        <w:t xml:space="preserve">is not merely a supplementary role but a core component in treating trauma, stroke, and chronic pain. As the population of</w:t>
      </w:r>
      <w:r>
        <w:t xml:space="preserve"> </w:t>
      </w:r>
      <w:r>
        <w:rPr>
          <w:bCs/>
          <w:b/>
        </w:rPr>
        <w:t xml:space="preserve">Bangladesh Dhaka</w:t>
      </w:r>
      <w:r>
        <w:t xml:space="preserve"> </w:t>
      </w:r>
      <w:r>
        <w:t xml:space="preserve">continues to grow and age, the strategic expansion of physiotherapy resources is imperative for maintaining public health standards.</w:t>
      </w:r>
    </w:p>
    <w:p>
      <w:pPr>
        <w:pStyle w:val="BodyText"/>
      </w:pPr>
      <w:r>
        <w:t xml:space="preserve">This laboratory report concludes that immediate policy reforms and increased investment in physiotherapy education will yield significant long-term benefits for the nation. The transition from acute-care-only models to holistic, rehabilitative models led by qualified</w:t>
      </w:r>
      <w:r>
        <w:t xml:space="preserve"> </w:t>
      </w:r>
      <w:r>
        <w:rPr>
          <w:bCs/>
          <w:b/>
        </w:rPr>
        <w:t xml:space="preserve">Physiotherapists</w:t>
      </w:r>
      <w:r>
        <w:t xml:space="preserve"> </w:t>
      </w:r>
      <w:r>
        <w:t xml:space="preserve">is the necessary pathway forward for modern healthcare in</w:t>
      </w:r>
      <w:r>
        <w:t xml:space="preserve"> </w:t>
      </w:r>
      <w:r>
        <w:rPr>
          <w:bCs/>
          <w:b/>
        </w:rPr>
        <w:t xml:space="preserve">Bangladesh Dhaka</w:t>
      </w:r>
      <w:r>
        <w:t xml:space="preserve">.</w:t>
      </w:r>
    </w:p>
    <w:bookmarkEnd w:id="30"/>
    <w:bookmarkStart w:id="31" w:name="references-and-sources"/>
    <w:p>
      <w:pPr>
        <w:pStyle w:val="Heading2"/>
      </w:pPr>
      <w:r>
        <w:t xml:space="preserve">9. References and Sources</w:t>
      </w:r>
    </w:p>
    <w:p>
      <w:pPr>
        <w:numPr>
          <w:ilvl w:val="0"/>
          <w:numId w:val="1003"/>
        </w:numPr>
        <w:pStyle w:val="Compact"/>
      </w:pPr>
      <w:r>
        <w:t xml:space="preserve">Bangladesh Medical and Dental Council (BMDC) Standards.</w:t>
      </w:r>
    </w:p>
    <w:p>
      <w:pPr>
        <w:numPr>
          <w:ilvl w:val="0"/>
          <w:numId w:val="1003"/>
        </w:numPr>
        <w:pStyle w:val="Compact"/>
      </w:pPr>
      <w:r>
        <w:t xml:space="preserve">Dhaka Medical College Hospital Annual Patient Records.</w:t>
      </w:r>
    </w:p>
    <w:p>
      <w:pPr>
        <w:numPr>
          <w:ilvl w:val="0"/>
          <w:numId w:val="1003"/>
        </w:numPr>
        <w:pStyle w:val="Compact"/>
      </w:pPr>
      <w:r>
        <w:t xml:space="preserve">National Physiotherapy Association of Bangladesh Guidelines.</w:t>
      </w:r>
    </w:p>
    <w:p>
      <w:pPr>
        <w:pStyle w:val="FirstParagraph"/>
      </w:pPr>
      <w:r>
        <w:rPr>
          <w:iCs/>
          <w:i/>
        </w:rPr>
        <w:t xml:space="preserve">This document is a formal Laboratory Report designed for educational and administrative review within the medical sector of Bangladesh Dhaka.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Physiotherapists in Dhaka, Bangladesh</dc:title>
  <dc:creator/>
  <dc:language>en</dc:language>
  <cp:keywords/>
  <dcterms:created xsi:type="dcterms:W3CDTF">2026-07-29T14:32:35Z</dcterms:created>
  <dcterms:modified xsi:type="dcterms:W3CDTF">2026-07-29T14:32:35Z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