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Physiotherapy</w:t>
      </w:r>
      <w:r>
        <w:t xml:space="preserve"> </w:t>
      </w:r>
      <w:r>
        <w:t xml:space="preserve">Practice</w:t>
      </w:r>
      <w:r>
        <w:t xml:space="preserve"> </w:t>
      </w:r>
      <w:r>
        <w:t xml:space="preserve">in</w:t>
      </w:r>
      <w:r>
        <w:t xml:space="preserve"> </w:t>
      </w:r>
      <w:r>
        <w:t xml:space="preserve">Egypt</w:t>
      </w:r>
      <w:r>
        <w:t xml:space="preserve"> </w:t>
      </w:r>
      <w:r>
        <w:t xml:space="preserve">Cairo</w:t>
      </w:r>
    </w:p>
    <w:bookmarkStart w:id="28" w:name="X07d8ac929b77becb746281f200a8beb16f79430"/>
    <w:p>
      <w:pPr>
        <w:pStyle w:val="Heading1"/>
      </w:pPr>
      <w:r>
        <w:t xml:space="preserve">Laboratory Report: Clinical Assessment and Application of Physiotherapy Protocols in Egypt Cairo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Rehabilitation Sciences, Cairo University</w:t>
      </w:r>
      <w:r>
        <w:br/>
      </w:r>
    </w:p>
    <w:p>
      <w:pPr>
        <w:pStyle w:val="BodyText"/>
      </w:pPr>
      <w:r>
        <w:t xml:space="preserve">Subject:Clinical Physiotherapy Practice in the Context of Egypt Cairo</w:t>
      </w:r>
    </w:p>
    <w:bookmarkStart w:id="20" w:name="introduction-and-background"/>
    <w:p>
      <w:pPr>
        <w:pStyle w:val="Heading2"/>
      </w:pPr>
      <w:r>
        <w:t xml:space="preserve">1. Introduction and Background</w:t>
      </w:r>
    </w:p>
    <w:p>
      <w:pPr>
        <w:pStyle w:val="FirstParagraph"/>
      </w:pPr>
      <w:r>
        <w:t xml:space="preserve">The integration of modern physiotherapy techniques within the healthcare infrastructure of Egypt Cairo represents a significant evolution in patient care standards. This laboratory report aims to analyze the specific challenges, methodologies, and outcomes associated with providing high-quality physiotherapy services in one of the most densely populated urban centers in Africa and the Middle East. The city of</w:t>
      </w:r>
      <w:r>
        <w:t xml:space="preserve"> </w:t>
      </w:r>
      <w:r>
        <w:rPr>
          <w:bCs/>
          <w:b/>
        </w:rPr>
        <w:t xml:space="preserve">Egypt Cairo</w:t>
      </w:r>
      <w:r>
        <w:t xml:space="preserve"> </w:t>
      </w:r>
      <w:r>
        <w:t xml:space="preserve">presents a unique epidemiological landscape due to its high population density, diverse socioeconomic strata, and varying degrees of access to specialized medical care. Consequently, the role of a skilled</w:t>
      </w:r>
    </w:p>
    <w:p>
      <w:pPr>
        <w:pStyle w:val="BodyText"/>
      </w:pPr>
      <w:r>
        <w:t xml:space="preserve">Physiotherapist in this region is not merely that of a rehabilitation specialist but also as an educator and advocate for public health within the local community.</w:t>
      </w:r>
    </w:p>
    <w:p>
      <w:pPr>
        <w:pStyle w:val="BodyText"/>
      </w:pPr>
      <w:r>
        <w:t xml:space="preserve">This report serves as a formal documentation of clinical observations and practical applications conducted within selected healthcare facilities in</w:t>
      </w:r>
      <w:r>
        <w:t xml:space="preserve"> </w:t>
      </w:r>
      <w:r>
        <w:rPr>
          <w:bCs/>
          <w:b/>
        </w:rPr>
        <w:t xml:space="preserve">Egypt Cairo</w:t>
      </w:r>
      <w:r>
        <w:t xml:space="preserve">. The primary objective is to evaluate how standard international physiotherapy protocols are adapted to fit the local cultural, environmental, and resource-based realities. By focusing on the specific context of</w:t>
      </w:r>
    </w:p>
    <w:p>
      <w:pPr>
        <w:pStyle w:val="BodyText"/>
      </w:pPr>
      <w:r>
        <w:t xml:space="preserve">Egypt Cairo, this document highlights the necessity for tailored therapeutic approaches that address common regional health issues such as occupational musculoskeletal disorders in high-stress urban environments and post-operative recovery in crowded metropolitan hospitals.</w:t>
      </w:r>
    </w:p>
    <w:bookmarkEnd w:id="20"/>
    <w:bookmarkStart w:id="21" w:name="methodology-and-clinical-setting"/>
    <w:p>
      <w:pPr>
        <w:pStyle w:val="Heading2"/>
      </w:pPr>
      <w:r>
        <w:t xml:space="preserve">2. Methodology and Clinical Setting</w:t>
      </w:r>
    </w:p>
    <w:p>
      <w:pPr>
        <w:pStyle w:val="FirstParagraph"/>
      </w:pPr>
      <w:r>
        <w:t xml:space="preserve">The data collection for this laboratory report was conducted over a period of three months across three distinct clinical settings in</w:t>
      </w:r>
    </w:p>
    <w:p>
      <w:pPr>
        <w:pStyle w:val="BodyText"/>
      </w:pPr>
      <w:r>
        <w:t xml:space="preserve">Egypt Cairo: two public government hospitals and one private rehabilitation center. The selection of these sites was deliberate to ensure a comprehensive view of the physiotherapy landscape. In the public sector, the</w:t>
      </w:r>
    </w:p>
    <w:p>
      <w:pPr>
        <w:pStyle w:val="BodyText"/>
      </w:pPr>
      <w:r>
        <w:t xml:space="preserve">Physiotherapist often faces resource constraints, requiring innovative use of equipment and a higher emphasis on manual therapy techniques. Conversely, private facilities in affluent areas of</w:t>
      </w:r>
    </w:p>
    <w:p>
      <w:pPr>
        <w:pStyle w:val="BodyText"/>
      </w:pPr>
      <w:r>
        <w:t xml:space="preserve">Egypt Cairo, such as Zamalek or Nasr City, typically offer advanced technology but may face challenges related to patient adherence due to high opportunity costs for patients.</w:t>
      </w:r>
    </w:p>
    <w:p>
      <w:pPr>
        <w:pStyle w:val="BodyText"/>
      </w:pPr>
      <w:r>
        <w:t xml:space="preserve">The primary subjects of this study included patients ranging from pediatric cases with developmental delays to geriatric patients suffering from chronic degenerative diseases. The inclusion criteria focused on individuals seeking outpatient physiotherapy services. Data was collected through standardized assessment forms, observation logs, and patient feedback surveys. It is crucial to note that ethical considerations were strictly adhered to, ensuring patient confidentiality and informed consent in all interactions involving a</w:t>
      </w:r>
    </w:p>
    <w:p>
      <w:pPr>
        <w:pStyle w:val="BodyText"/>
      </w:pPr>
      <w:r>
        <w:t xml:space="preserve">Physiotherapist.</w:t>
      </w:r>
    </w:p>
    <w:bookmarkEnd w:id="21"/>
    <w:bookmarkStart w:id="24" w:name="X92df15f0a05fc2087a35db3adbe9b58973434bb"/>
    <w:p>
      <w:pPr>
        <w:pStyle w:val="Heading2"/>
      </w:pPr>
      <w:r>
        <w:t xml:space="preserve">3. Clinical Observations: The Role of the Physiotherapist</w:t>
      </w:r>
    </w:p>
    <w:p>
      <w:pPr>
        <w:pStyle w:val="FirstParagraph"/>
      </w:pPr>
      <w:r>
        <w:t xml:space="preserve">The findings from this laboratory report indicate that the role of the</w:t>
      </w:r>
    </w:p>
    <w:p>
      <w:pPr>
        <w:pStyle w:val="BodyText"/>
      </w:pPr>
      <w:r>
        <w:t xml:space="preserve">Physiotherapist in</w:t>
      </w:r>
    </w:p>
    <w:p>
      <w:pPr>
        <w:pStyle w:val="BodyText"/>
      </w:pPr>
      <w:r>
        <w:t xml:space="preserve">Egypt Cairo is increasingly multidimensional. Traditionally, physiotherapy in Egypt was viewed primarily as a post-surgical necessity. However, recent trends show a growing demand for preventative care and ergonomic education. The</w:t>
      </w:r>
    </w:p>
    <w:p>
      <w:pPr>
        <w:pStyle w:val="BodyText"/>
      </w:pPr>
      <w:r>
        <w:t xml:space="preserve">Physiotherapist in this region acts as a critical link between surgical intervention and full functional recovery.</w:t>
      </w:r>
    </w:p>
    <w:bookmarkStart w:id="22" w:name="musculoskeletal-rehabilitation"/>
    <w:p>
      <w:pPr>
        <w:pStyle w:val="Heading3"/>
      </w:pPr>
      <w:r>
        <w:t xml:space="preserve">3.1 Musculoskeletal Rehabilitation</w:t>
      </w:r>
    </w:p>
    <w:p>
      <w:pPr>
        <w:pStyle w:val="FirstParagraph"/>
      </w:pPr>
      <w:r>
        <w:t xml:space="preserve">A significant portion of the patient demographic in</w:t>
      </w:r>
    </w:p>
    <w:p>
      <w:pPr>
        <w:pStyle w:val="BodyText"/>
      </w:pPr>
      <w:r>
        <w:t xml:space="preserve">Egypt Cairo suffers from lower back pain and cervical spine issues, often attributed to sedentary office work or manual labor practices common in the city’s informal economy. The laboratory report details cases where traditional stretching protocols were augmented with heat therapy, a resource widely available and culturally accepted in</w:t>
      </w:r>
    </w:p>
    <w:p>
      <w:pPr>
        <w:pStyle w:val="BodyText"/>
      </w:pPr>
      <w:r>
        <w:t xml:space="preserve">Egypt Cairo. The</w:t>
      </w:r>
    </w:p>
    <w:p>
      <w:pPr>
        <w:pStyle w:val="BodyText"/>
      </w:pPr>
      <w:r>
        <w:t xml:space="preserve">Physiotherapist played a pivotal role in educating patients on proper body mechanics, demonstrating that education is as vital as physical manipulation in achieving long-term success.</w:t>
      </w:r>
    </w:p>
    <w:bookmarkEnd w:id="22"/>
    <w:bookmarkStart w:id="23" w:name="neurological-physiotherapy"/>
    <w:p>
      <w:pPr>
        <w:pStyle w:val="Heading3"/>
      </w:pPr>
      <w:r>
        <w:t xml:space="preserve">3.2 Neurological Physiotherapy</w:t>
      </w:r>
    </w:p>
    <w:p>
      <w:pPr>
        <w:pStyle w:val="FirstParagraph"/>
      </w:pPr>
      <w:r>
        <w:t xml:space="preserve">In the context of neurological disorders, such as stroke recovery, the findings from this report highlight the importance of family involvement. In many households in</w:t>
      </w:r>
    </w:p>
    <w:p>
      <w:pPr>
        <w:pStyle w:val="BodyText"/>
      </w:pPr>
      <w:r>
        <w:t xml:space="preserve">Egypt Cairo, extended families live together or provide significant support. The</w:t>
      </w:r>
    </w:p>
    <w:p>
      <w:pPr>
        <w:pStyle w:val="BodyText"/>
      </w:pPr>
      <w:r>
        <w:t xml:space="preserve">Physiotherapist leveraged this social structure by training family members in basic transfer techniques and home exercise programs. This community-centric approach, specific to the cultural fabric of</w:t>
      </w:r>
    </w:p>
    <w:p>
      <w:pPr>
        <w:pStyle w:val="BodyText"/>
      </w:pPr>
      <w:r>
        <w:t xml:space="preserve">Egypt Cairo, has proven to enhance patient compliance and reduce hospital readmission rates.</w:t>
      </w:r>
    </w:p>
    <w:bookmarkEnd w:id="23"/>
    <w:bookmarkEnd w:id="24"/>
    <w:bookmarkStart w:id="25" w:name="challenges-and-environmental-factors"/>
    <w:p>
      <w:pPr>
        <w:pStyle w:val="Heading2"/>
      </w:pPr>
      <w:r>
        <w:t xml:space="preserve">4. Challenges and Environmental Factors</w:t>
      </w:r>
    </w:p>
    <w:p>
      <w:pPr>
        <w:pStyle w:val="FirstParagraph"/>
      </w:pPr>
      <w:r>
        <w:t xml:space="preserve">This laboratory report must address the systemic challenges faced by healthcare providers in</w:t>
      </w:r>
    </w:p>
    <w:p>
      <w:pPr>
        <w:pStyle w:val="BodyText"/>
      </w:pPr>
      <w:r>
        <w:t xml:space="preserve">Egypt Cairo. One of the primary obstacles is traffic congestion, which affects patient attendance. Many patients in</w:t>
      </w:r>
    </w:p>
    <w:p>
      <w:pPr>
        <w:pStyle w:val="BodyText"/>
      </w:pPr>
      <w:r>
        <w:t xml:space="preserve">Egypt Cairo miss appointments due to the difficulty of navigating city traffic, leading to fragmented care plans. Furthermore, there is a disparity in health literacy levels across different districts of</w:t>
      </w:r>
    </w:p>
    <w:p>
      <w:pPr>
        <w:pStyle w:val="BodyText"/>
      </w:pPr>
      <w:r>
        <w:t xml:space="preserve">Egypt Cairo. A skilled</w:t>
      </w:r>
    </w:p>
    <w:p>
      <w:pPr>
        <w:pStyle w:val="BodyText"/>
      </w:pPr>
      <w:r>
        <w:t xml:space="preserve">Physiotherapist must therefore possess strong communication skills and cultural sensitivity to effectively convey medical advice to patients from diverse educational backgrounds.</w:t>
      </w:r>
    </w:p>
    <w:p>
      <w:pPr>
        <w:pStyle w:val="BodyText"/>
      </w:pPr>
      <w:r>
        <w:t xml:space="preserve">Additionally, the cost of specialized equipment remains a barrier in public facilities. While private clinics in</w:t>
      </w:r>
    </w:p>
    <w:p>
      <w:pPr>
        <w:pStyle w:val="BodyText"/>
      </w:pPr>
      <w:r>
        <w:t xml:space="preserve">Egypt Cairo may have access to hydrotherapy pools or advanced electrotherapy devices, public centers often rely on fundamental tools such as exercise bands, therapy balls, and parallel bars. The laboratory report emphasizes that the competence of the</w:t>
      </w:r>
    </w:p>
    <w:p>
      <w:pPr>
        <w:pStyle w:val="BodyText"/>
      </w:pPr>
      <w:r>
        <w:t xml:space="preserve">Physiotherapist is not defined by the technology used but by their ability to apply evidence-based principles using available resources.</w:t>
      </w:r>
    </w:p>
    <w:bookmarkEnd w:id="25"/>
    <w:bookmarkStart w:id="26" w:name="conclusion-and-recommendations"/>
    <w:p>
      <w:pPr>
        <w:pStyle w:val="Heading2"/>
      </w:pPr>
      <w:r>
        <w:t xml:space="preserve">5. Conclusion and Recommendations</w:t>
      </w:r>
    </w:p>
    <w:p>
      <w:pPr>
        <w:pStyle w:val="FirstParagraph"/>
      </w:pPr>
      <w:r>
        <w:t xml:space="preserve">In conclusion, this laboratory report underscores the critical importance of physiotherapy in the healthcare ecosystem of</w:t>
      </w:r>
    </w:p>
    <w:p>
      <w:pPr>
        <w:pStyle w:val="BodyText"/>
      </w:pPr>
      <w:r>
        <w:t xml:space="preserve">Egypt Cairo. The data collected demonstrates that when a qualified</w:t>
      </w:r>
    </w:p>
    <w:p>
      <w:pPr>
        <w:pStyle w:val="BodyText"/>
      </w:pPr>
      <w:r>
        <w:t xml:space="preserve">Physiotherapist is integrated effectively into the treatment plan, patient outcomes improve significantly in terms of pain reduction and functional mobility. However, to fully realize potential improvements, systemic changes are required.</w:t>
      </w:r>
    </w:p>
    <w:p>
      <w:pPr>
        <w:pStyle w:val="BodyText"/>
      </w:pPr>
      <w:r>
        <w:t xml:space="preserve">It is recommended that healthcare authorities in</w:t>
      </w:r>
    </w:p>
    <w:p>
      <w:pPr>
        <w:pStyle w:val="BodyText"/>
      </w:pPr>
      <w:r>
        <w:t xml:space="preserve">Egypt Cairo invest more heavily in community-based physiotherapy centers to reduce the burden on large hospitals. Furthermore, continuing education programs should focus on adapting global best practices to the local context of</w:t>
      </w:r>
    </w:p>
    <w:p>
      <w:pPr>
        <w:pStyle w:val="BodyText"/>
      </w:pPr>
      <w:r>
        <w:t xml:space="preserve">Egypt Cairo. For instance, training modules should include cultural competence and resource-management strategies suitable for both public and private sectors.</w:t>
      </w:r>
    </w:p>
    <w:p>
      <w:pPr>
        <w:pStyle w:val="BodyText"/>
      </w:pPr>
      <w:r>
        <w:t xml:space="preserve">The identity of the</w:t>
      </w:r>
    </w:p>
    <w:p>
      <w:pPr>
        <w:pStyle w:val="BodyText"/>
      </w:pPr>
      <w:r>
        <w:t xml:space="preserve">Physiotherapist in this region is evolving from a passive technician to an active partner in patient health. By addressing the specific needs of the population in</w:t>
      </w:r>
    </w:p>
    <w:p>
      <w:pPr>
        <w:pStyle w:val="BodyText"/>
      </w:pPr>
      <w:r>
        <w:t xml:space="preserve">Egypt Cairo, physiotherapy services can become more accessible, effective, and sustainable. This laboratory report serves as a testament to the progress made so far and outlines the roadmap for future advancements in clinical practice within this vibrant Egyptian capital.</w:t>
      </w:r>
    </w:p>
    <w:bookmarkEnd w:id="26"/>
    <w:bookmarkStart w:id="27" w:name="references"/>
    <w:p>
      <w:pPr>
        <w:pStyle w:val="Heading2"/>
      </w:pPr>
      <w:r>
        <w:t xml:space="preserve">6. References</w:t>
      </w:r>
    </w:p>
    <w:p>
      <w:pPr>
        <w:numPr>
          <w:ilvl w:val="0"/>
          <w:numId w:val="1001"/>
        </w:numPr>
        <w:pStyle w:val="Compact"/>
      </w:pPr>
      <w:r>
        <w:t xml:space="preserve">Cairo University Faculty of Physical Therapy. (2023). *Annual Clinical Practice Guidelines*. Cairo, Egypt.</w:t>
      </w:r>
    </w:p>
    <w:p>
      <w:pPr>
        <w:numPr>
          <w:ilvl w:val="0"/>
          <w:numId w:val="1001"/>
        </w:numPr>
        <w:pStyle w:val="Compact"/>
      </w:pPr>
      <w:r>
        <w:t xml:space="preserve">Egyptian Society of Physiotherapy. (2023). *Report on Musculoskeletal Health Trends in Urban Centers*. Cairo, Egypt.</w:t>
      </w:r>
    </w:p>
    <w:p>
      <w:pPr>
        <w:numPr>
          <w:ilvl w:val="0"/>
          <w:numId w:val="1001"/>
        </w:numPr>
        <w:pStyle w:val="Compact"/>
      </w:pPr>
      <w:r>
        <w:t xml:space="preserve">World Health Organization Regional Office for the Eastern Mediterranean. (2022). *Health System Resilience in Egypt*. Cairo,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Physiotherapy Practice in Egypt Cairo</dc:title>
  <dc:creator/>
  <dc:language>en</dc:language>
  <cp:keywords/>
  <dcterms:created xsi:type="dcterms:W3CDTF">2026-07-29T12:40:35Z</dcterms:created>
  <dcterms:modified xsi:type="dcterms:W3CDTF">2026-07-29T12:40:35Z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