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Physiotherapist</w:t>
      </w:r>
      <w:r>
        <w:t xml:space="preserve"> </w:t>
      </w:r>
      <w:r>
        <w:t xml:space="preserve">Services</w:t>
      </w:r>
      <w:r>
        <w:t xml:space="preserve"> </w:t>
      </w:r>
      <w:r>
        <w:t xml:space="preserve">in</w:t>
      </w:r>
      <w:r>
        <w:t xml:space="preserve"> </w:t>
      </w:r>
      <w:r>
        <w:t xml:space="preserve">Italy</w:t>
      </w:r>
      <w:r>
        <w:t xml:space="preserve"> </w:t>
      </w:r>
      <w:r>
        <w:t xml:space="preserve">Rome</w:t>
      </w:r>
    </w:p>
    <w:bookmarkStart w:id="20" w:name="X8246ed6caef6f406862c2e9d2f5909c10e88022"/>
    <w:p>
      <w:pPr>
        <w:pStyle w:val="Heading1"/>
      </w:pPr>
      <w:r>
        <w:t xml:space="preserve">Laboratory Report on Physiotherapist Professional Standards and Practices</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Italy Rome</w:t>
      </w:r>
      <w:r>
        <w:br/>
      </w:r>
      <w:r>
        <w:rPr>
          <w:bCs/>
          <w:b/>
        </w:rPr>
        <w:t xml:space="preserve">Subject:</w:t>
      </w:r>
      <w:r>
        <w:t xml:space="preserve"> </w:t>
      </w:r>
      <w:r>
        <w:t xml:space="preserve">Comprehensive Analysis of the Role and Regulation of the Physiotherapist within the Italian Healthcare System</w:t>
      </w:r>
    </w:p>
    <w:bookmarkEnd w:id="20"/>
    <w:bookmarkStart w:id="21" w:name="executive-summary"/>
    <w:p>
      <w:pPr>
        <w:pStyle w:val="Heading2"/>
      </w:pPr>
      <w:r>
        <w:t xml:space="preserve">1. Executive Summary</w:t>
      </w:r>
    </w:p>
    <w:p>
      <w:pPr>
        <w:pStyle w:val="FirstParagraph"/>
      </w:pPr>
      <w:r>
        <w:t xml:space="preserve">This document serves as a comprehensive Laboratory Report detailing the operational framework, regulatory requirements, and clinical scope of practice for a Physiotherapist operating within the specific geographic and legal context of Italy Rome. The report aims to elucidate how international standards of physiotherapy intersect with local Italian regulations. As Rome acts as both the capital city and a hub for medical tourism in Europe, understanding the nuances of practicing as a Physiotherapist here is critical for compliance, effective patient care, and professional integration into the National Health Service (Servizio Sanitario Nazionale - SSN). This report analyzes the educational prerequisites, registration mandates with the Order of Physiotherapists (Ordine dei Fisioterapisti), and specific clinical expectations prevalent in the Roman medical landscape.</w:t>
      </w:r>
    </w:p>
    <w:bookmarkEnd w:id="21"/>
    <w:bookmarkStart w:id="25" w:name="regulatory-framework"/>
    <w:bookmarkStart w:id="24" w:name="X5d66318dcf84e8090a3d3383dba2ac87e800e74"/>
    <w:p>
      <w:pPr>
        <w:pStyle w:val="Heading2"/>
      </w:pPr>
      <w:r>
        <w:t xml:space="preserve">2. Regulatory Framework for Physiotherapists in Italy Rome</w:t>
      </w:r>
    </w:p>
    <w:p>
      <w:pPr>
        <w:pStyle w:val="FirstParagraph"/>
      </w:pPr>
      <w:r>
        <w:t xml:space="preserve">The practice of physiotherapy in Italy is strictly regulated by national law, which applies uniformly across all regions, including the specific administrative context of Rome. The primary legislative reference for this profession is Legislative Decree 36/2001 and subsequent updates. For any Physiotherapist intending to operate in Italy Rome, adherence to these laws is not merely procedural but foundational to legal practice.</w:t>
      </w:r>
    </w:p>
    <w:bookmarkStart w:id="22" w:name="registration-with-the-national-order"/>
    <w:p>
      <w:pPr>
        <w:pStyle w:val="Heading3"/>
      </w:pPr>
      <w:r>
        <w:t xml:space="preserve">2.1 Registration with the National Order</w:t>
      </w:r>
    </w:p>
    <w:p>
      <w:pPr>
        <w:pStyle w:val="FirstParagraph"/>
      </w:pPr>
      <w:r>
        <w:t xml:space="preserve">To legally define oneself as a Physiotherapist, one must be registered in the Professional Register (Albo Professionale). In Italy Rome, this registration is managed through the local Chapter of the Order of Physiotherapists. Without this registration, any provision of therapeutic services involving manual therapy or functional rehabilitation is considered illegal practice. The Laboratory Report highlights that foreign-trained Physiotherapists must undergo a validation process (convalida del titolo di studio) to ensure their qualifications match Italian university standards.</w:t>
      </w:r>
    </w:p>
    <w:bookmarkEnd w:id="22"/>
    <w:bookmarkStart w:id="23" w:name="continuing-professional-education-cpe"/>
    <w:p>
      <w:pPr>
        <w:pStyle w:val="Heading3"/>
      </w:pPr>
      <w:r>
        <w:t xml:space="preserve">2.2 Continuing Professional Education (CPE)</w:t>
      </w:r>
    </w:p>
    <w:p>
      <w:pPr>
        <w:pStyle w:val="FirstParagraph"/>
      </w:pPr>
      <w:r>
        <w:t xml:space="preserve">The dynamic nature of physiotherapy requires continuous learning. In Italy Rome, the Order mandates specific credit hours for continuing education to maintain active registration. This ensures that the Physiotherapist remains updated on emerging techniques in neuro-rehabilitation, orthopedics, and pediatric therapy.</w:t>
      </w:r>
    </w:p>
    <w:bookmarkEnd w:id="23"/>
    <w:bookmarkEnd w:id="24"/>
    <w:bookmarkEnd w:id="25"/>
    <w:bookmarkStart w:id="28" w:name="scope-of-practice"/>
    <w:bookmarkStart w:id="27" w:name="Xc45b98c3bc9097d0be39d961a4c5cc89bc76fab"/>
    <w:p>
      <w:pPr>
        <w:pStyle w:val="Heading2"/>
      </w:pPr>
      <w:r>
        <w:t xml:space="preserve">3. Scope of Practice and Clinical Specializations</w:t>
      </w:r>
    </w:p>
    <w:p>
      <w:pPr>
        <w:pStyle w:val="FirstParagraph"/>
      </w:pPr>
      <w:r>
        <w:t xml:space="preserve">The role of the Physiotherapist in Italy Rome extends beyond basic massage or exercise instruction. It involves a holistic approach to restoring movement and function. The following specializations are particularly prominent in the Roman healthcare sector:</w:t>
      </w:r>
    </w:p>
    <w:p>
      <w:pPr>
        <w:numPr>
          <w:ilvl w:val="0"/>
          <w:numId w:val="1001"/>
        </w:numPr>
        <w:pStyle w:val="Compact"/>
      </w:pPr>
      <w:r>
        <w:rPr>
          <w:bCs/>
          <w:b/>
        </w:rPr>
        <w:t xml:space="preserve">Musculoskeletal Rehabilitation:</w:t>
      </w:r>
      <w:r>
        <w:t xml:space="preserve"> </w:t>
      </w:r>
      <w:r>
        <w:t xml:space="preserve">Given Rome’s high prevalence of sports injuries among both locals and tourists, Physiotherapists are heavily engaged in post-surgical recovery for knee and shoulder surgeries.</w:t>
      </w:r>
    </w:p>
    <w:p>
      <w:pPr>
        <w:numPr>
          <w:ilvl w:val="0"/>
          <w:numId w:val="1001"/>
        </w:numPr>
        <w:pStyle w:val="Compact"/>
      </w:pPr>
      <w:r>
        <w:rPr>
          <w:bCs/>
          <w:b/>
        </w:rPr>
        <w:t xml:space="preserve">Pediatric Physiotherapy:</w:t>
      </w:r>
      <w:r>
        <w:t xml:space="preserve"> </w:t>
      </w:r>
      <w:r>
        <w:t xml:space="preserve">There is a significant demand for early intervention therapies in Rome. Physiotherapists work closely with pediatric neurologists to treat conditions such as cerebral palsy or developmental delays.</w:t>
      </w:r>
    </w:p>
    <w:p>
      <w:pPr>
        <w:numPr>
          <w:ilvl w:val="0"/>
          <w:numId w:val="1001"/>
        </w:numPr>
        <w:pStyle w:val="Compact"/>
      </w:pPr>
      <w:r>
        <w:rPr>
          <w:bCs/>
          <w:b/>
        </w:rPr>
        <w:t xml:space="preserve">Vestibular and Dizziness Rehabilitation:</w:t>
      </w:r>
      <w:r>
        <w:t xml:space="preserve"> </w:t>
      </w:r>
      <w:r>
        <w:t xml:space="preserve">A specialized field growing rapidly in Italy, where Physiotherapists employ specific maneuvers (like the Epley maneuver) to treat Benign Paroxysmal Positional Vertigo (BPPV).</w:t>
      </w:r>
    </w:p>
    <w:p>
      <w:pPr>
        <w:numPr>
          <w:ilvl w:val="0"/>
          <w:numId w:val="1001"/>
        </w:numPr>
        <w:pStyle w:val="Compact"/>
      </w:pPr>
      <w:r>
        <w:rPr>
          <w:bCs/>
          <w:b/>
        </w:rPr>
        <w:t xml:space="preserve">Oncological Physiotherapy:</w:t>
      </w:r>
      <w:r>
        <w:t xml:space="preserve"> </w:t>
      </w:r>
      <w:r>
        <w:t xml:space="preserve">Post-operative care for breast cancer and other malignancies is a critical area, focusing on lymphedema management and restoration of range of motion.</w:t>
      </w:r>
    </w:p>
    <w:bookmarkStart w:id="26" w:name="clinical-autonomy-note"/>
    <w:p>
      <w:pPr>
        <w:pStyle w:val="Heading3"/>
      </w:pPr>
      <w:r>
        <w:t xml:space="preserve">Clinical Autonomy Note</w:t>
      </w:r>
    </w:p>
    <w:p>
      <w:pPr>
        <w:pStyle w:val="FirstParagraph"/>
      </w:pPr>
      <w:r>
        <w:t xml:space="preserve">In Italy Rome, the Physiotherapist has autonomous diagnostic capabilities regarding movement dysfunction. Unlike in some jurisdictions where a medical referral is strictly required for every visit, Italian law allows for direct access (first contact practitioner) to the Physiotherapist. However, within the SSN framework in Rome, referrals from General Practitioners or specialists often streamline reimbursement processes.</w:t>
      </w:r>
    </w:p>
    <w:bookmarkEnd w:id="26"/>
    <w:bookmarkEnd w:id="27"/>
    <w:bookmarkEnd w:id="28"/>
    <w:bookmarkStart w:id="32" w:name="healthcare-integration"/>
    <w:bookmarkStart w:id="31" w:name="Xcb6f6e8ecf652b0d839fa02f3ea6a354a8d1f84"/>
    <w:p>
      <w:pPr>
        <w:pStyle w:val="Heading2"/>
      </w:pPr>
      <w:r>
        <w:t xml:space="preserve">4. Integration with the Italian National Health Service (SSN)</w:t>
      </w:r>
    </w:p>
    <w:p>
      <w:pPr>
        <w:pStyle w:val="FirstParagraph"/>
      </w:pPr>
      <w:r>
        <w:t xml:space="preserve">The relationship between the private practice of a Physiotherapist and public institutions in Italy Rome is complex yet symbiotic. The SSN provides free or low-cost access to physiotherapy sessions for residents who qualify based on medical necessity.</w:t>
      </w:r>
    </w:p>
    <w:bookmarkStart w:id="29" w:name="public-vs.-private-sector-dynamics"/>
    <w:p>
      <w:pPr>
        <w:pStyle w:val="Heading3"/>
      </w:pPr>
      <w:r>
        <w:t xml:space="preserve">4.1 Public vs. Private Sector Dynamics</w:t>
      </w:r>
    </w:p>
    <w:p>
      <w:pPr>
        <w:pStyle w:val="FirstParagraph"/>
      </w:pPr>
      <w:r>
        <w:t xml:space="preserve">In Rome, many Physiotherapists operate in private clinics while holding contracts with the SSN (convenzionamento). This dual role requires strict adherence to different billing codes and administrative protocols. For a Laboratory Report context, it is essential to note that public hospitals in Rome (such as Sant’Andrea or Gemelli) often employ specialized Physiotherapists who collaborate within multidisciplinary teams alongside doctors, nurses, and occupational therapists.</w:t>
      </w:r>
    </w:p>
    <w:bookmarkEnd w:id="29"/>
    <w:bookmarkStart w:id="30" w:name="medical-tourism-implications"/>
    <w:p>
      <w:pPr>
        <w:pStyle w:val="Heading3"/>
      </w:pPr>
      <w:r>
        <w:t xml:space="preserve">4.2 Medical Tourism Implications</w:t>
      </w:r>
    </w:p>
    <w:p>
      <w:pPr>
        <w:pStyle w:val="FirstParagraph"/>
      </w:pPr>
      <w:r>
        <w:t xml:space="preserve">Rome is a global destination for medical tourism. Consequently, the standard of care expected from a Physiotherapist in this city is exceptionally high. International patients expect seamless integration of advanced diagnostic imaging interpretation with manual therapy techniques. The Lab Report suggests that Physiotherapists catering to this demographic must possess fluency in English and an understanding of international insurance protocols.</w:t>
      </w:r>
    </w:p>
    <w:bookmarkEnd w:id="30"/>
    <w:bookmarkEnd w:id="31"/>
    <w:bookmarkEnd w:id="32"/>
    <w:bookmarkStart w:id="34" w:name="challenges-and-ethics"/>
    <w:bookmarkStart w:id="33" w:name="X4bdfdc12c83703657c9b483add9fe0533a75319"/>
    <w:p>
      <w:pPr>
        <w:pStyle w:val="Heading2"/>
      </w:pPr>
      <w:r>
        <w:t xml:space="preserve">5. Ethical Considerations and Professional Challenges</w:t>
      </w:r>
    </w:p>
    <w:p>
      <w:pPr>
        <w:pStyle w:val="FirstParagraph"/>
      </w:pPr>
      <w:r>
        <w:t xml:space="preserve">The practice of a Physiotherapist is governed by a strict code of ethics. In Italy Rome, confidentiality (privacy) is paramount under both national law and GDPR regulations. Physiotherapists must ensure that patient records are handled securely, particularly when sharing data between private clinics and public hospitals.</w:t>
      </w:r>
    </w:p>
    <w:p>
      <w:pPr>
        <w:pStyle w:val="BodyText"/>
      </w:pPr>
      <w:r>
        <w:t xml:space="preserve">Furthermore, the challenge of "scope creep" remains relevant. While a Physiotherapist is an expert in biomechanics, they must clearly delineate their practice from medicine. Prescribing medication or making definitive medical diagnoses (such as diagnosing a fracture without radiological confirmation) is strictly prohibited. The professional boundary must be maintained with precision to ensure legal protection for both the practitioner and the patient.</w:t>
      </w:r>
    </w:p>
    <w:bookmarkEnd w:id="33"/>
    <w:bookmarkEnd w:id="34"/>
    <w:bookmarkStart w:id="35" w:name="conclusion"/>
    <w:p>
      <w:pPr>
        <w:pStyle w:val="Heading2"/>
      </w:pPr>
      <w:r>
        <w:t xml:space="preserve">6. Conclusion</w:t>
      </w:r>
    </w:p>
    <w:p>
      <w:pPr>
        <w:pStyle w:val="FirstParagraph"/>
      </w:pPr>
      <w:r>
        <w:t xml:space="preserve">In conclusion, this Laboratory Report confirms that the role of a Physiotherapist in Italy Rome is one of significant responsibility, regulated by robust national frameworks and adapted to local healthcare needs. The successful integration into the Roman medical community requires not only clinical excellence but also administrative compliance with the Order of Physiotherapists. Whether working within the public SSN or in private practice catering to international clients, the Physiotherapist serves as a vital component of Rome’s healthcare infrastructure. Future developments in tele-rehabilitation and AI-assisted diagnostics will further shape this profession, necessitating ongoing adaptation and education for all practitioners operating in this dynamic city.</w:t>
      </w:r>
    </w:p>
    <w:bookmarkEnd w:id="35"/>
    <w:p>
      <w:pPr>
        <w:pStyle w:val="BodyText"/>
      </w:pPr>
      <w:r>
        <w:rPr>
          <w:bCs/>
          <w:b/>
        </w:rPr>
        <w:t xml:space="preserve">Disclaimer:</w:t>
      </w:r>
      <w:r>
        <w:t xml:space="preserve"> </w:t>
      </w:r>
      <w:r>
        <w:t xml:space="preserve">This document is prepared for informational purposes only. Legal advice regarding specific licensure issues in Italy Rome should be sought from a qualified attorney or the local Chapter of the Order of Physiotherapists.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Physiotherapist Services in Italy Rome</dc:title>
  <dc:creator/>
  <dc:language>en</dc:language>
  <cp:keywords/>
  <dcterms:created xsi:type="dcterms:W3CDTF">2026-07-29T07:20:45Z</dcterms:created>
  <dcterms:modified xsi:type="dcterms:W3CDTF">2026-07-29T07:20:45Z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