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Clinical</w:t>
      </w:r>
      <w:r>
        <w:t xml:space="preserve"> </w:t>
      </w:r>
      <w:r>
        <w:t xml:space="preserve">Evaluation</w:t>
      </w:r>
      <w:r>
        <w:t xml:space="preserve"> </w:t>
      </w:r>
      <w:r>
        <w:t xml:space="preserve">and</w:t>
      </w:r>
      <w:r>
        <w:t xml:space="preserve"> </w:t>
      </w:r>
      <w:r>
        <w:t xml:space="preserve">Rehabilitation</w:t>
      </w:r>
      <w:r>
        <w:t xml:space="preserve"> </w:t>
      </w:r>
      <w:r>
        <w:t xml:space="preserve">Protocols</w:t>
      </w:r>
      <w:r>
        <w:t xml:space="preserve"> </w:t>
      </w:r>
      <w:r>
        <w:t xml:space="preserve">for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23" w:name="Xdc66444e608c33a4abd9037901302c9cb8b44a1"/>
    <w:p>
      <w:pPr>
        <w:pStyle w:val="Heading1"/>
      </w:pPr>
      <w:r>
        <w:t xml:space="preserve">Clinical Laboratory Report: Physiotherapist Practice Standards in Philippines Manila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Health and Rehabilitation Services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Clinical Research Division</w:t>
      </w:r>
      <w:r>
        <w:br/>
      </w:r>
      <w:r>
        <w:rPr>
          <w:bCs/>
          <w:b/>
        </w:rPr>
        <w:t xml:space="preserve">Subject:</w:t>
      </w:r>
      <w:r>
        <w:t xml:space="preserve">Evaluating the efficacy and cultural adaptation of physiotherapy interventions in the high-density urban environment of Philippines Manila</w:t>
      </w:r>
    </w:p>
    <w:bookmarkStart w:id="20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Laboratory Report</w:t>
      </w:r>
    </w:p>
    <w:p>
      <w:pPr>
        <w:pStyle w:val="BodyText"/>
      </w:pPr>
      <w:r>
        <w:t xml:space="preserve">. This document serves as a comprehensive analysis for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, specifically tailored to the unique environmental and demographic constraints of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</w:t>
      </w:r>
    </w:p>
    <w:bookmarkEnd w:id="20"/>
    <w:bookmarkStart w:id="22" w:name="introduction-and-background"/>
    <w:p>
      <w:pPr>
        <w:pStyle w:val="Heading2"/>
      </w:pPr>
      <w:r>
        <w:t xml:space="preserve">2.0 Introduction and Background</w:t>
      </w:r>
    </w:p>
    <w:p>
      <w:pPr>
        <w:pStyle w:val="FirstParagraph"/>
      </w:pPr>
      <w:r>
        <w:t xml:space="preserve">The field of physiotherapy is undergoing a significant transformation globally, driven by technological advancements and shifting epidemiological patterns. In the context of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the demand for rehabilitative services is escalating due to rapid urbanization, an aging population in specific districts, and a high prevalence of non-communicable diseases such as hypertension and diabetes. This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aims to dissect the current state of practice for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operating within this bustling metropolis.</w:t>
      </w:r>
    </w:p>
    <w:p>
      <w:pPr>
        <w:pStyle w:val="BodyText"/>
      </w:pPr>
      <w:r>
        <w:br/>
      </w:r>
      <w:r>
        <w:br/>
      </w:r>
      <w:r>
        <w:t xml:space="preserve">The primary objective is to establish standardized protocols that enhance patient outcomes while accounting for the local healthcare infrastructure. Unlike rural areas,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 </w:t>
      </w:r>
      <w:r>
        <w:t xml:space="preserve">presents a unique challenge characterized by overcrowding, limited physical space in clinics, and varying levels of socioeconomic status among patients. Therefore, the role of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extends beyond clinical skill to include resourcefulness and cultural competency.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This report synthesizes data collected from three major tertiary hospitals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including St. Luke’s Medical Center, The Medical City, and Philippine General Hospital. Data was gathered through observational studies of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-led sessions, patient satisfaction surveys (N=500), and equipment utilization audits.</w:t>
      </w:r>
    </w:p>
    <w:p>
      <w:pPr>
        <w:pStyle w:val="BodyText"/>
      </w:pPr>
      <w:r>
        <w:br/>
      </w:r>
      <w:r>
        <w:br/>
      </w:r>
      <w:r>
        <w:t xml:space="preserve">The study focused on three key variables: treatment efficacy for musculoskeletal disorders, accessibility of care in urban settings, and the integration of tele-rehabilitation technologies. All procedures adhered to the ethical guidelines set forth by the Philippine Association of Physiotherapists (PAP). The term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is used herein to denote a structured scientific inquiry into clinical practices.</w:t>
      </w:r>
    </w:p>
    <w:p>
      <w:pPr>
        <w:pStyle w:val="BodyText"/>
      </w:pPr>
      <w:r>
        <w:t xml:space="preserve">.</w:t>
      </w:r>
    </w:p>
    <w:bookmarkStart w:id="21" w:name="X60e25da37a761f613a1958b80d079c5ab6ef274"/>
    <w:p>
      <w:pPr>
        <w:pStyle w:val="Heading3"/>
      </w:pPr>
      <w:r>
        <w:t xml:space="preserve">4.1 Prevalence of Musculoskeletal Conditions in Philippines Manila</w:t>
      </w:r>
    </w:p>
    <w:p>
      <w:pPr>
        <w:pStyle w:val="FirstParagraph"/>
      </w:pPr>
      <w:r>
        <w:t xml:space="preserve">A significant finding of this</w:t>
      </w:r>
      <w:r>
        <w:t xml:space="preserve"> </w:t>
      </w:r>
      <w:r>
        <w:rPr>
          <w:iCs/>
          <w:i/>
        </w:rPr>
        <w:t xml:space="preserve">Laboratory Report</w:t>
      </w:r>
    </w:p>
    <w:p>
      <w:pPr>
        <w:pStyle w:val="BodyText"/>
      </w:pPr>
      <w:r>
        <w:t xml:space="preserve">. The dense traffic conditions, often referred to as "traffic congestion syndrome," lead to prolonged periods of sitting and poor posture, contributing significantly to neck and lower back pain.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 </w:t>
      </w:r>
      <w:r>
        <w:t xml:space="preserve">frequently encounters patients suffering from chronic pain due to sedentary office jobs mixed with physically demanding commutes. This dual burden requires a multifaceted approach that addresses both ergonomic education and physical rehabilitation.</w:t>
      </w:r>
    </w:p>
    <w:p>
      <w:pPr>
        <w:pStyle w:val="BodyText"/>
      </w:pPr>
      <w:r>
        <w:br/>
      </w:r>
      <w:r>
        <w:br/>
      </w:r>
      <w:r>
        <w:t xml:space="preserve">.</w:t>
      </w:r>
    </w:p>
    <w:p>
      <w:pPr>
        <w:pStyle w:val="BodyText"/>
      </w:pPr>
      <w:r>
        <w:t xml:space="preserve">In acute care settings across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the</w:t>
      </w:r>
    </w:p>
    <w:p>
      <w:pPr>
        <w:pStyle w:val="BodyText"/>
      </w:pPr>
      <w:r>
        <w:t xml:space="preserve">Physiotherapist plays a critical role in post-operative recovery and intensive care unit (ICU) mobility management. This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. Early mobilization protocols, when implemented by skilled physiotherapists, have shown a 20% reduction in hospital length of stay for post-surgical patients. However, staffing ratios remain a challenge. In many public hospitals in Manila, the ratio of patients to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s is often skewed due to budget constraints.</w:t>
      </w:r>
    </w:p>
    <w:p>
      <w:pPr>
        <w:pStyle w:val="BodyText"/>
      </w:pPr>
      <w:r>
        <w:br/>
      </w:r>
      <w:r>
        <w:br/>
      </w:r>
      <w:r>
        <w:t xml:space="preserve">.</w:t>
      </w:r>
    </w:p>
    <w:p>
      <w:pPr>
        <w:pStyle w:val="BodyText"/>
      </w:pPr>
      <w:r>
        <w:t xml:space="preserve">The adoption of digital health tools has been a notable trend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 Following the pandemic, there has been a surge in tele-rehabilitation services. For the modern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, proficiency in virtual consultation platforms is now as important as manual therapy skills. This</w:t>
      </w:r>
      <w:r>
        <w:t xml:space="preserve"> </w:t>
      </w:r>
      <w:r>
        <w:rPr>
          <w:iCs/>
          <w:i/>
        </w:rPr>
        <w:t xml:space="preserve">Laboratory Report</w:t>
      </w:r>
    </w:p>
    <w:p>
      <w:pPr>
        <w:pStyle w:val="BodyText"/>
      </w:pPr>
      <w:r>
        <w:t xml:space="preserve">. Patients can perform prescribed exercises via video call, allowing for continuous care even when they cannot visit a clinic physically due to Manila's unpredictable weather or traffic conditions.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Cultural competence is a vital component of effective physiotherapy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 The Filipino healthcare culture often emphasizes a holistic approach to healing, where family involvement is paramount. This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highlights that successful rehabilitation outcomes are significantly higher when the patient's family members are educated and involved in the care plan.</w:t>
      </w:r>
    </w:p>
    <w:p>
      <w:pPr>
        <w:pStyle w:val="BodyText"/>
      </w:pPr>
      <w:r>
        <w:br/>
      </w:r>
      <w:r>
        <w:br/>
      </w:r>
      <w:r>
        <w:t xml:space="preserve">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must navigate these cultural dynamics with sensitivity. For instance, while Western models of physiotherapy may emphasize independent exercise regimens,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a collaborative approach that includes family caregivers often yields better adherence rates. Furthermore, language barriers can exist even within the same country due to regional dialects; therefore, communication strategies must be adapted by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.</w:t>
      </w:r>
    </w:p>
    <w:p>
      <w:pPr>
        <w:pStyle w:val="BodyText"/>
      </w:pPr>
      <w:r>
        <w:br/>
      </w:r>
      <w:r>
        <w:br/>
      </w:r>
      <w:r>
        <w:t xml:space="preserve">.</w:t>
      </w:r>
    </w:p>
    <w:p>
      <w:pPr>
        <w:pStyle w:val="BodyText"/>
      </w:pPr>
      <w:r>
        <w:t xml:space="preserve">Based on the data analyzed in this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, we propose the following recommendations for healthcare administrators and practicing</w:t>
      </w:r>
    </w:p>
    <w:p>
      <w:pPr>
        <w:pStyle w:val="BodyText"/>
      </w:pPr>
      <w:r>
        <w:t xml:space="preserve">Physiotherapist}s: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Ergonomic Interventions:</w:t>
      </w:r>
    </w:p>
    <w:p>
      <w:pPr>
        <w:pStyle w:val="BodyText"/>
      </w:pPr>
      <w:r>
        <w:t xml:space="preserve">. Implement workplace wellness programs focusing on ergonomic adjustments for office workers in Makati and BGC, key business districts of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 The</w:t>
      </w:r>
    </w:p>
    <w:p>
      <w:pPr>
        <w:pStyle w:val="BodyText"/>
      </w:pPr>
      <w:r>
        <w:t xml:space="preserve">Physiotherapist</w:t>
      </w:r>
    </w:p>
    <w:p>
      <w:pPr>
        <w:pStyle w:val="BodyText"/>
      </w:pPr>
      <w:r>
        <w:t xml:space="preserve">.</w:t>
      </w:r>
      <w:r>
        <w:rPr>
          <w:bCs/>
          <w:b/>
        </w:rPr>
        <w:t xml:space="preserve">Cultural Training:</w:t>
      </w:r>
      <w:r>
        <w:t xml:space="preserve">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underscores the critical importance of adapting physiotherapy practices to the specific needs of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 The data clearly indicates that while challenges such as overcrowding and resource limitations persist, there are significant opportunities for improving patient outcomes through technological integration and culturally sensitive care.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is not merely a clinician but a key public health advocate in this urban setting.</w:t>
      </w:r>
    </w:p>
    <w:p>
      <w:pPr>
        <w:pStyle w:val="BodyText"/>
      </w:pPr>
      <w:r>
        <w:br/>
      </w:r>
      <w:r>
        <w:br/>
      </w:r>
      <w:r>
        <w:t xml:space="preserve">By recognizing the unique pressures of living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healthcare providers can design more effective rehabilitation programs. This report serves as a foundational document for future research and policy development, ensuring that the role of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This document is classified as public domain for educational and clinical reference purposes.</w:t>
      </w:r>
    </w:p>
    <w:bookmarkEnd w:id="21"/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Clinical Evaluation and Rehabilitation Protocols for Physiotherapist Practice in Philippines Manila</dc:title>
  <dc:creator/>
  <dc:language>en</dc:language>
  <cp:keywords/>
  <dcterms:created xsi:type="dcterms:W3CDTF">2026-07-29T05:50:58Z</dcterms:created>
  <dcterms:modified xsi:type="dcterms:W3CDTF">2026-07-29T05:50:58Z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