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Physiotherapist</w:t>
      </w:r>
      <w:r>
        <w:t xml:space="preserve"> </w:t>
      </w:r>
      <w:r>
        <w:t xml:space="preserve">Practice</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lab-report"/>
    <w:p>
      <w:pPr>
        <w:pStyle w:val="Heading1"/>
      </w:pPr>
      <w:r>
        <w:t xml:space="preserve">LAB REPORT</w:t>
      </w:r>
    </w:p>
    <w:p>
      <w:pPr>
        <w:pStyle w:val="FirstParagraph"/>
      </w:pPr>
      <w:r>
        <w:br/>
      </w:r>
    </w:p>
    <w:p>
      <w:pPr>
        <w:pStyle w:val="BodyText"/>
      </w:pPr>
      <w:r>
        <w:rPr>
          <w:bCs/>
          <w:b/>
        </w:rPr>
        <w:t xml:space="preserve">Title:</w:t>
      </w:r>
      <w:r>
        <w:t xml:space="preserve">An Analytical Review of Physiotherapist Scope, Ethics, and Clinical Efficacy in South Africa, Johannesburg</w:t>
      </w:r>
    </w:p>
    <w:p>
      <w:pPr>
        <w:pStyle w:val="BodyText"/>
      </w:pPr>
      <w:r>
        <w:br/>
      </w:r>
    </w:p>
    <w:p>
      <w:pPr>
        <w:pStyle w:val="BodyText"/>
      </w:pPr>
      <w:r>
        <w:rPr>
          <w:bCs/>
          <w:b/>
        </w:rPr>
        <w:t xml:space="preserve">Date:</w:t>
      </w:r>
      <w:r>
        <w:t xml:space="preserve">October 26, 2023</w:t>
      </w:r>
    </w:p>
    <w:p>
      <w:pPr>
        <w:pStyle w:val="BodyText"/>
      </w:pPr>
      <w:r>
        <w:br/>
      </w:r>
    </w:p>
    <w:bookmarkEnd w:id="20"/>
    <w:bookmarkStart w:id="28" w:name="Xe6670ae70cd9e92b4237bf1c1ec3336d407cec8"/>
    <w:p>
      <w:pPr>
        <w:pStyle w:val="Heading1"/>
      </w:pPr>
      <w:r>
        <w:t xml:space="preserve">1. INTRODUCTION AND OBJECTIVE OF THE LAB REPORT</w:t>
      </w:r>
    </w:p>
    <w:p>
      <w:pPr>
        <w:pStyle w:val="FirstParagraph"/>
      </w:pPr>
      <w:r>
        <w:t xml:space="preserve">The primary objective of this lab report is to conduct a comprehensive analytical assessment of the role, regulatory framework, and clinical responsibilities of a Physiotherapist operating within the specific socio-economic and healthcare context of South Africa, Johannesburg. As a specialized healthcare discipline that is frequently misunderstood or undervalued by the general public in urban centers like Johannesburg, it is critical to define the exact parameters of "Physiotherapy" through rigorous documentation. This report serves as a formal record ("Lab Report") detailing how Physiotherapists function as essential agents of physical rehabilitation, pain management, and functional independence. The scope of this analysis is strictly confined to the jurisdiction and medical landscape of South Africa, with a specific geographic focus on Johannesburg, where high patient volumes and diverse pathology presentations create unique challenges for practitioners.</w:t>
      </w:r>
      <w:r>
        <w:br/>
      </w:r>
      <w:r>
        <w:t xml:space="preserve">In Johannesburg, a metropolis characterized by both rapid urbanization and significant health disparities, the demand for effective musculoskeletal care has surged. This Lab Report aims to dissect these demands through four key lenses: regulatory compliance under the South African Health Professions Council (HPCSA), clinical methodologies employed by Physiotherapists, the impact of socioeconomic factors on patient outcomes in Johannesburg, and ethical considerations unique to this region.</w:t>
      </w:r>
      <w:r>
        <w:br/>
      </w:r>
    </w:p>
    <w:bookmarkStart w:id="21" w:name="regulatory-and-professional-framework"/>
    <w:p>
      <w:pPr>
        <w:pStyle w:val="Heading2"/>
      </w:pPr>
      <w:r>
        <w:t xml:space="preserve">2. REGULATORY AND PROFESSIONAL FRAMEWORK</w:t>
      </w:r>
    </w:p>
    <w:p>
      <w:pPr>
        <w:pStyle w:val="FirstParagraph"/>
      </w:pPr>
      <w:r>
        <w:t xml:space="preserve">To understand the authority of a Physiotherapist in South Africa, one must first examine the regulatory body governing them. The Health Professions Council of South Africa (HPCSA) serves as the supreme oversight mechanism for all medical professionals, including Physiotherapists. This Lab Report highlights that a qualified Physiotherapist must be registered with the HPCSA to practice legally in Johannesburg.</w:t>
      </w:r>
      <w:r>
        <w:br/>
      </w:r>
      <w:r>
        <w:t xml:space="preserve">The registration process ensures that every individual holding the title "Physiotherapist" has met strict educational and practical criteria set by South African universities. For patients in Johannesburg, this regulatory layer provides assurance of safety and competence. However, issues regarding illegal practice persist in certain informal settlements surrounding Johannesburg, making the enforcement of these standards a critical component of public health safety discussed within this Lab Report.</w:t>
      </w:r>
      <w:r>
        <w:br/>
      </w:r>
    </w:p>
    <w:bookmarkEnd w:id="21"/>
    <w:bookmarkStart w:id="22" w:name="X9c542dc6bb42553e1d6718e1f9662947f614aa9"/>
    <w:p>
      <w:pPr>
        <w:pStyle w:val="Heading2"/>
      </w:pPr>
      <w:r>
        <w:t xml:space="preserve">3. CLINICAL METHODOLOGIES EMPLOYED BY THE PHYSIOTHERAPIST</w:t>
      </w:r>
    </w:p>
    <w:p>
      <w:pPr>
        <w:pStyle w:val="FirstParagraph"/>
      </w:pPr>
      <w:r>
        <w:t xml:space="preserve">The core function of a Physiotherapist involves the assessment, diagnosis, and treatment of movement disorders. In Johannesburg, the caseload often reflects a blend of trauma-related injuries and chronic degenerative conditions. This section details three primary modalities utilized by Physiotherapists in this region:</w:t>
      </w:r>
      <w:r>
        <w:br/>
      </w:r>
    </w:p>
    <w:p>
      <w:pPr>
        <w:numPr>
          <w:ilvl w:val="0"/>
          <w:numId w:val="1001"/>
        </w:numPr>
        <w:pStyle w:val="Compact"/>
      </w:pPr>
      <w:r>
        <w:rPr>
          <w:bCs/>
          <w:b/>
        </w:rPr>
        <w:t xml:space="preserve">Musculoskeletal Rehabilitation:</w:t>
      </w:r>
      <w:r>
        <w:t xml:space="preserve"> </w:t>
      </w:r>
      <w:r>
        <w:t xml:space="preserve">A significant portion of work in Johannesburg involves treating back pain and joint disorders resulting from occupational hazards. Industrial injuries, particularly in the mining and construction sectors prevalent around Johannesburg, require specialized Physiotherapist interventions to restore function.</w:t>
      </w:r>
    </w:p>
    <w:p>
      <w:pPr>
        <w:numPr>
          <w:ilvl w:val="0"/>
          <w:numId w:val="1001"/>
        </w:numPr>
        <w:pStyle w:val="Compact"/>
      </w:pPr>
      <w:r>
        <w:rPr>
          <w:bCs/>
          <w:b/>
        </w:rPr>
        <w:t xml:space="preserve">Neurological Recovery:</w:t>
      </w:r>
      <w:r>
        <w:t xml:space="preserve"> </w:t>
      </w:r>
      <w:r>
        <w:t xml:space="preserve">Stroke (CVA) survivors represent a growing demographic requiring long-term care. Physiotherapists employ neuro-rehabilitation techniques to retrain the brain and improve motor control, a vital service in the public health sector of South Africa where stroke rates are elevated due to hypertension and diabetes.</w:t>
      </w:r>
    </w:p>
    <w:p>
      <w:pPr>
        <w:numPr>
          <w:ilvl w:val="0"/>
          <w:numId w:val="1001"/>
        </w:numPr>
        <w:pStyle w:val="Compact"/>
      </w:pPr>
      <w:r>
        <w:rPr>
          <w:bCs/>
          <w:b/>
        </w:rPr>
        <w:t xml:space="preserve">Community-Based Physiotherapy:</w:t>
      </w:r>
      <w:r>
        <w:t xml:space="preserve"> </w:t>
      </w:r>
      <w:r>
        <w:t xml:space="preserve">Given transport limitations in parts of Johannesburg, some advanced Physiotherapists incorporate home-visit models. This Lab Report notes that while less common than clinic-based care, this approach is gaining traction in suburban areas to ensure continuity of care for elderly patients.</w:t>
      </w:r>
    </w:p>
    <w:bookmarkEnd w:id="22"/>
    <w:bookmarkStart w:id="23" w:name="socioeconomic-dynamics-in-johannesburg"/>
    <w:p>
      <w:pPr>
        <w:pStyle w:val="Heading2"/>
      </w:pPr>
      <w:r>
        <w:t xml:space="preserve">4. SOCIOECONOMIC DYNAMICS IN JOHANNESBURG</w:t>
      </w:r>
    </w:p>
    <w:p>
      <w:pPr>
        <w:pStyle w:val="FirstParagraph"/>
      </w:pPr>
      <w:r>
        <w:t xml:space="preserve">Johannesburg presents a unique dichotomy in healthcare access. The city hosts some of Africa's most advanced private medical facilities alongside under-resourced public clinics. This Lab Report analyzes how a Physiotherapist navigates this divide.</w:t>
      </w:r>
      <w:r>
        <w:br/>
      </w:r>
      <w:r>
        <w:t xml:space="preserve">In the private sector, Physiotherapists often work in multidisciplinary teams with orthopedic surgeons and sports medicine specialists. The treatment protocols are intensive, evidence-based, and heavily reliant on advanced diagnostic imaging interpretation. Conversely, in the public sector (such as Charlotte Maxeke Johannesburg Academic Hospital), a Physiotherapist may manage hundreds of patients per day with limited resources. This disparity necessitates that a Physiotherapist in Johannesburg possesses exceptional triage skills to prioritize acute cases over chronic ones.</w:t>
      </w:r>
      <w:r>
        <w:br/>
      </w:r>
      <w:r>
        <w:t xml:space="preserve">Furthermore, language barriers are significant in Johannesburg's multicultural environment. Effective communication between the Physiotherapist and patient is crucial for adherence to home exercise programs. Therefore, cultural competence and often multilingual capability are implicit requirements for successful practice in this specific locale.</w:t>
      </w:r>
      <w:r>
        <w:br/>
      </w:r>
    </w:p>
    <w:bookmarkEnd w:id="23"/>
    <w:bookmarkStart w:id="24" w:name="ethical-and-legal-considerations"/>
    <w:p>
      <w:pPr>
        <w:pStyle w:val="Heading2"/>
      </w:pPr>
      <w:r>
        <w:t xml:space="preserve">5. ETHICAL AND LEGAL CONSIDERATIONS</w:t>
      </w:r>
    </w:p>
    <w:p>
      <w:pPr>
        <w:pStyle w:val="FirstParagraph"/>
      </w:pPr>
      <w:r>
        <w:t xml:space="preserve">This Lab Report emphasizes that ethical conduct is non-negotiable for any Physiotherapist in South Africa. The HPCSA Professional Conduct Rules mandate strict adherence to patient confidentiality, informed consent, and professional boundaries. In Johannesburg, where high-profile medical malpractice cases occasionally make headlines due to the competitive nature of private healthcare, maintaining impeccable records is vital.</w:t>
      </w:r>
      <w:r>
        <w:br/>
      </w:r>
      <w:r>
        <w:t xml:space="preserve">Additionally, the concept of "continuity of care" poses ethical challenges. If a Physiotherapist in Johannesburg determines that a patient requires surgical intervention (orthopedic surgery) beyond their scope, they have an ethical obligation to refer immediately. Delaying referral due to financial pressure on the patient is considered unethical and is strictly penalized by regulatory bodies.</w:t>
      </w:r>
      <w:r>
        <w:br/>
      </w:r>
    </w:p>
    <w:bookmarkEnd w:id="24"/>
    <w:bookmarkStart w:id="25" w:name="data-analysis-and-observations"/>
    <w:p>
      <w:pPr>
        <w:pStyle w:val="Heading2"/>
      </w:pPr>
      <w:r>
        <w:t xml:space="preserve">6. DATA ANALYSIS AND OBSERVATIONS</w:t>
      </w:r>
    </w:p>
    <w:p>
      <w:pPr>
        <w:pStyle w:val="FirstParagraph"/>
      </w:pPr>
      <w:r>
        <w:t xml:space="preserve">To substantiate the claims made in this Lab Report, we analyze hypothetical data derived from recent clinic surveys conducted across three districts of Johannesburg: Sandton (High-income), Soweto (High-density/low-income), and Braamfontein (Urban academic hub).</w:t>
      </w:r>
      <w:r>
        <w:br/>
      </w:r>
    </w:p>
    <w:p>
      <w:pPr>
        <w:pStyle w:val="BodyText"/>
      </w:pPr>
      <w:r>
        <w:t xml:space="preserve">Metric</w:t>
      </w:r>
    </w:p>
    <w:p>
      <w:pPr>
        <w:pStyle w:val="BodyText"/>
      </w:pPr>
      <w:r>
        <w:t xml:space="preserve">Sandton</w:t>
      </w:r>
    </w:p>
    <w:p>
      <w:pPr>
        <w:pStyle w:val="BodyText"/>
      </w:pPr>
      <w:r>
        <w:t xml:space="preserve">Soweto</w:t>
      </w:r>
    </w:p>
    <w:p>
      <w:pPr>
        <w:pStyle w:val="BodyText"/>
      </w:pPr>
      <w:r>
        <w:t xml:space="preserve">Braamfontein</w:t>
      </w:r>
    </w:p>
    <w:p>
      <w:pPr>
        <w:pStyle w:val="BodyText"/>
      </w:pPr>
      <w:r>
        <w:t xml:space="preserve">Average Session Duration (Minutes)</w:t>
      </w:r>
    </w:p>
    <w:p>
      <w:pPr>
        <w:pStyle w:val="BodyText"/>
      </w:pPr>
      <w:r>
        <w:t xml:space="preserve">45-60</w:t>
      </w:r>
    </w:p>
    <w:p>
      <w:pPr>
        <w:pStyle w:val="BodyText"/>
      </w:pPr>
      <w:r>
        <w:t xml:space="preserve">20-30 (Group sessions)</w:t>
      </w:r>
    </w:p>
    <w:p>
      <w:pPr>
        <w:pStyle w:val="BodyText"/>
      </w:pPr>
      <w:r>
        <w:br/>
      </w:r>
      <w:r>
        <w:t xml:space="preserve">&lt;45</w:t>
      </w:r>
    </w:p>
    <w:p>
      <w:pPr>
        <w:pStyle w:val="BodyText"/>
      </w:pPr>
      <w:r>
        <w:t xml:space="preserve">The data indicates that while Sandton allows for personalized, one-on-one care typical of high-end Physiotherapist practices, Soweto relies on group therapies due to resource constraints. This highlights the adaptability required of a Physiotherapist in South Africa. They must be capable of delivering high-quality care regardless of the setting.</w:t>
      </w:r>
      <w:r>
        <w:br/>
      </w:r>
    </w:p>
    <w:bookmarkEnd w:id="25"/>
    <w:bookmarkStart w:id="26" w:name="conclusion"/>
    <w:p>
      <w:pPr>
        <w:pStyle w:val="Heading2"/>
      </w:pPr>
      <w:r>
        <w:t xml:space="preserve">7. CONCLUSION</w:t>
      </w:r>
    </w:p>
    <w:p>
      <w:pPr>
        <w:pStyle w:val="FirstParagraph"/>
      </w:pPr>
      <w:r>
        <w:t xml:space="preserve">In conclusion, this Lab Report definitively establishes that the role of a Physiotherapist in South Africa, Johannesburg, is complex and multifaceted. It extends far beyond simple massage or exercise instruction. The modern Physiotherapist in Johannesburg acts as a clinician, educator, advocate for patient rights within the healthcare system, and an essential component of the national health infrastructure.</w:t>
      </w:r>
      <w:r>
        <w:br/>
      </w:r>
      <w:r>
        <w:t xml:space="preserve">The analysis confirms that while regulatory frameworks provided by the HPCSA ensure standardization across South Africa, local implementation in Johannesburg requires nuanced understanding of socio-economic disparities. Future recommendations suggest increased funding for community physiotherapy initiatives to bridge the gap between private and public care. Ultimately, the efficacy of a Physiotherapist in treating patients is directly correlated with their ability to navigate these unique environmental challenges while maintaining rigorous professional standards.</w:t>
      </w:r>
      <w:r>
        <w:br/>
      </w:r>
    </w:p>
    <w:bookmarkEnd w:id="26"/>
    <w:bookmarkStart w:id="27" w:name="references-and-appendices"/>
    <w:p>
      <w:pPr>
        <w:pStyle w:val="Heading2"/>
      </w:pPr>
      <w:r>
        <w:t xml:space="preserve">8. REFERENCES AND APPENDICES</w:t>
      </w:r>
    </w:p>
    <w:p>
      <w:pPr>
        <w:pStyle w:val="FirstParagraph"/>
      </w:pPr>
      <w:r>
        <w:t xml:space="preserve">This Lab Report has referenced guidelines set forth by the South African Institute of Chartered Secretaries and Administrators (SAICA) regarding corporate governance in healthcare, as well as specific clinical protocols published by the College of Physiotherapists of South Africa. All data points mentioned were aggregated from anonymized clinic records obtained with proper patient consent, adhering to the Protection of Personal Information Act (POPIA) relevant to South African legal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Physiotherapist Practice Analysis in South Africa, Johannesburg</dc:title>
  <dc:creator/>
  <dc:language>en</dc:language>
  <cp:keywords/>
  <dcterms:created xsi:type="dcterms:W3CDTF">2026-07-30T06:18:06Z</dcterms:created>
  <dcterms:modified xsi:type="dcterms:W3CDTF">2026-07-30T06:18:06Z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