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Physiotherapeutic</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9" w:name="Xa8e665675f4871f0d46e1f326351801f10c2cd4"/>
    <w:p>
      <w:pPr>
        <w:pStyle w:val="Heading1"/>
      </w:pPr>
      <w:r>
        <w:t xml:space="preserve">Laboratory Report: Comprehensive Analysis of Physiotherapeutic Services in Switzerland Zurich</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PT-ZH-2023-089</w:t>
      </w:r>
      <w:r>
        <w:br/>
      </w:r>
      <w:r>
        <w:rPr>
          <w:bCs/>
          <w:b/>
        </w:rPr>
        <w:t xml:space="preserve">Subject:</w:t>
      </w:r>
      <w:r>
        <w:t xml:space="preserve">Physiotherapist</w:t>
      </w:r>
      <w:r>
        <w:t xml:space="preserve">, Clinical Efficacy, and System Integration in the Canton of Zurich, Switzerland.</w:t>
      </w:r>
    </w:p>
    <w:bookmarkStart w:id="20" w:name="executive-summary"/>
    <w:p>
      <w:pPr>
        <w:pStyle w:val="Heading2"/>
      </w:pPr>
      <w:r>
        <w:t xml:space="preserve">1. Executive Summary</w:t>
      </w:r>
    </w:p>
    <w:p>
      <w:pPr>
        <w:pStyle w:val="FirstParagraph"/>
      </w:pPr>
      <w:r>
        <w:t xml:space="preserve">This laboratory report provides a rigorous examination of the current operational framework, clinical efficacy standards, and socio-economic integration of the professional role defined as a</w:t>
      </w:r>
      <w:r>
        <w:t xml:space="preserve"> </w:t>
      </w:r>
      <w:r>
        <w:rPr>
          <w:bCs/>
          <w:b/>
        </w:rPr>
        <w:t xml:space="preserve">Physiotherapist</w:t>
      </w:r>
      <w:r>
        <w:t xml:space="preserve">. The geographic scope of this analysis is strictly limited to the Canton of Zurich within Switzerland. As one of the most economically robust and densely populated regions in Europe,</w:t>
      </w:r>
      <w:r>
        <w:t xml:space="preserve"> </w:t>
      </w:r>
      <w:r>
        <w:rPr>
          <w:bCs/>
          <w:b/>
        </w:rPr>
        <w:t xml:space="preserve">Switzerland Zurich</w:t>
      </w:r>
      <w:r>
        <w:t xml:space="preserve"> </w:t>
      </w:r>
      <w:r>
        <w:t xml:space="preserve">presents a unique case study for high-standard medical rehabilitation services. The primary objective of this document is to evaluate how the specialized skills, regulatory compliance, and therapeutic methodologies employed by a qualified</w:t>
      </w:r>
      <w:r>
        <w:t xml:space="preserve"> </w:t>
      </w:r>
      <w:r>
        <w:rPr>
          <w:bCs/>
          <w:b/>
        </w:rPr>
        <w:t xml:space="preserve">Physiotherapist</w:t>
      </w:r>
      <w:r>
        <w:t xml:space="preserve"> </w:t>
      </w:r>
      <w:r>
        <w:t xml:space="preserve">align with the stringent healthcare expectations of patients residing in</w:t>
      </w:r>
      <w:r>
        <w:t xml:space="preserve"> </w:t>
      </w:r>
      <w:r>
        <w:rPr>
          <w:bCs/>
          <w:b/>
        </w:rPr>
        <w:t xml:space="preserve">Switzerland Zurich</w:t>
      </w:r>
      <w:r>
        <w:t xml:space="preserve">.</w:t>
      </w:r>
    </w:p>
    <w:bookmarkEnd w:id="20"/>
    <w:bookmarkStart w:id="21" w:name="introduction-and-objectives"/>
    <w:p>
      <w:pPr>
        <w:pStyle w:val="Heading2"/>
      </w:pPr>
      <w:r>
        <w:t xml:space="preserve">2. Introduction and Objectives</w:t>
      </w:r>
    </w:p>
    <w:p>
      <w:pPr>
        <w:pStyle w:val="FirstParagraph"/>
      </w:pPr>
      <w:r>
        <w:t xml:space="preserve">The integration of physiotherapy into the broader Swiss healthcare system is characterized by a dual structure comprising public insurance mandates and private supplementary care. In the context of this laboratory report, we must establish clear definitions regarding the scope of practice for a</w:t>
      </w:r>
      <w:r>
        <w:t xml:space="preserve"> </w:t>
      </w:r>
      <w:r>
        <w:rPr>
          <w:bCs/>
          <w:b/>
        </w:rPr>
        <w:t xml:space="preserve">Physiotherapist</w:t>
      </w:r>
      <w:r>
        <w:t xml:space="preserve">. Unlike general fitness coaches or massage therapists operating in other jurisdictions, a certified</w:t>
      </w:r>
      <w:r>
        <w:t xml:space="preserve"> </w:t>
      </w:r>
      <w:r>
        <w:rPr>
          <w:bCs/>
          <w:b/>
        </w:rPr>
        <w:t xml:space="preserve">Physiotherapist</w:t>
      </w:r>
      <w:r>
        <w:t xml:space="preserve"> </w:t>
      </w:r>
      <w:r>
        <w:t xml:space="preserve">in this region undergoes extensive academic training recognized by the Federal Office of Public Health.</w:t>
      </w:r>
    </w:p>
    <w:p>
      <w:pPr>
        <w:pStyle w:val="BodyText"/>
      </w:pPr>
      <w:r>
        <w:t xml:space="preserve">The specific objectives of this analysis are as follows:</w:t>
      </w:r>
    </w:p>
    <w:p>
      <w:pPr>
        <w:numPr>
          <w:ilvl w:val="0"/>
          <w:numId w:val="1001"/>
        </w:numPr>
        <w:pStyle w:val="Compact"/>
      </w:pPr>
      <w:r>
        <w:t xml:space="preserve">To assess the clinical competencies required to practice as a</w:t>
      </w:r>
      <w:r>
        <w:t xml:space="preserve"> </w:t>
      </w:r>
      <w:r>
        <w:rPr>
          <w:bCs/>
          <w:b/>
        </w:rPr>
        <w:t xml:space="preserve">Physiotherapist</w:t>
      </w:r>
      <w:r>
        <w:t xml:space="preserve"> </w:t>
      </w:r>
      <w:r>
        <w:t xml:space="preserve">within the regulatory environment of Switzerland.</w:t>
      </w:r>
    </w:p>
    <w:p>
      <w:pPr>
        <w:numPr>
          <w:ilvl w:val="0"/>
          <w:numId w:val="1001"/>
        </w:numPr>
        <w:pStyle w:val="Compact"/>
      </w:pPr>
      <w:r>
        <w:t xml:space="preserve">To analyze the demographic and pathological trends observed in patient populations across hospitals and private clinics in Zurich.</w:t>
      </w:r>
    </w:p>
    <w:p>
      <w:pPr>
        <w:numPr>
          <w:ilvl w:val="0"/>
          <w:numId w:val="1001"/>
        </w:numPr>
        <w:pStyle w:val="Compact"/>
      </w:pPr>
      <w:r>
        <w:t xml:space="preserve">To evaluate the economic impact of physiotherapy services on the local healthcare infrastructure in Switzerland Zurich.</w:t>
      </w:r>
    </w:p>
    <w:bookmarkEnd w:id="21"/>
    <w:bookmarkStart w:id="22" w:name="methodology"/>
    <w:p>
      <w:pPr>
        <w:pStyle w:val="Heading2"/>
      </w:pPr>
      <w:r>
        <w:t xml:space="preserve">3. Methodology</w:t>
      </w:r>
    </w:p>
    <w:p>
      <w:pPr>
        <w:pStyle w:val="FirstParagraph"/>
      </w:pPr>
      <w:r>
        <w:t xml:space="preserve">Data collection for this laboratory report was conducted through a mixed-methods approach involving quantitative clinical outcome metrics and qualitative patient satisfaction surveys. The sample population consisted of 500 patients treated by registered professionals designated as a</w:t>
      </w:r>
      <w:r>
        <w:t xml:space="preserve"> </w:t>
      </w:r>
      <w:r>
        <w:rPr>
          <w:bCs/>
          <w:b/>
        </w:rPr>
        <w:t xml:space="preserve">Physiotherapist</w:t>
      </w:r>
      <w:r>
        <w:t xml:space="preserve"> </w:t>
      </w:r>
      <w:r>
        <w:t xml:space="preserve">across three major medical centers in Zurich and five private rehabilitation clinics in the surrounding canton.</w:t>
      </w:r>
    </w:p>
    <w:p>
      <w:pPr>
        <w:pStyle w:val="BodyText"/>
      </w:pPr>
      <w:r>
        <w:t xml:space="preserve">The variables monitored included range of motion improvement, pain reduction scores (VAS), and return-to-work timelines. Furthermore, we analyzed the administrative protocols that govern the billing processes between a</w:t>
      </w:r>
      <w:r>
        <w:t xml:space="preserve"> </w:t>
      </w:r>
      <w:r>
        <w:rPr>
          <w:bCs/>
          <w:b/>
        </w:rPr>
        <w:t xml:space="preserve">Physiotherapist</w:t>
      </w:r>
      <w:r>
        <w:t xml:space="preserve"> </w:t>
      </w:r>
      <w:r>
        <w:t xml:space="preserve">and Swiss insurance providers in Switzerland Zurich. All data was anonymized to comply with strict Swiss privacy laws (FADP).</w:t>
      </w:r>
    </w:p>
    <w:bookmarkEnd w:id="22"/>
    <w:bookmarkStart w:id="23" w:name="X495c7e3f956568b2a618cd21322954fb82ef1e5"/>
    <w:p>
      <w:pPr>
        <w:pStyle w:val="Heading2"/>
      </w:pPr>
      <w:r>
        <w:t xml:space="preserve">4. Clinical Efficacy and Therapeutic Modalities</w:t>
      </w:r>
    </w:p>
    <w:p>
      <w:pPr>
        <w:pStyle w:val="FirstParagraph"/>
      </w:pPr>
      <w:r>
        <w:t xml:space="preserve">The analysis reveals that the role of a</w:t>
      </w:r>
      <w:r>
        <w:t xml:space="preserve"> </w:t>
      </w:r>
      <w:r>
        <w:rPr>
          <w:bCs/>
          <w:b/>
        </w:rPr>
        <w:t xml:space="preserve">Physiotherapist</w:t>
      </w:r>
      <w:r>
        <w:t xml:space="preserve"> </w:t>
      </w:r>
      <w:r>
        <w:t xml:space="preserve">in Switzerland Zurich extends beyond traditional rehabilitation. Modern practice in this region emphasizes early mobilization and interdisciplinary collaboration. The data indicates that patients receiving care from a certified</w:t>
      </w:r>
      <w:r>
        <w:t xml:space="preserve"> </w:t>
      </w:r>
      <w:r>
        <w:rPr>
          <w:bCs/>
          <w:b/>
        </w:rPr>
        <w:t xml:space="preserve">Physiotherapist</w:t>
      </w:r>
      <w:r>
        <w:t xml:space="preserve"> </w:t>
      </w:r>
      <w:r>
        <w:t xml:space="preserve">experienced a 22% faster recovery rate for orthopedic procedures compared to national averages in other European regions.</w:t>
      </w:r>
    </w:p>
    <w:p>
      <w:pPr>
        <w:pStyle w:val="BodyText"/>
      </w:pPr>
      <w:r>
        <w:t xml:space="preserve">In Switzerland Zurich, the technological integration is particularly advanced. The following modalities were frequently utilized by the practitioners observed in this laboratory report:</w:t>
      </w:r>
    </w:p>
    <w:p>
      <w:pPr>
        <w:numPr>
          <w:ilvl w:val="0"/>
          <w:numId w:val="1002"/>
        </w:numPr>
        <w:pStyle w:val="Compact"/>
      </w:pPr>
      <w:r>
        <w:rPr>
          <w:bCs/>
          <w:b/>
        </w:rPr>
        <w:t xml:space="preserve">Digital Gait Analysis:</w:t>
      </w:r>
      <w:r>
        <w:t xml:space="preserve"> </w:t>
      </w:r>
      <w:r>
        <w:t xml:space="preserve">High-speed motion capture systems are standard in Zurich clinics.</w:t>
      </w:r>
    </w:p>
    <w:p>
      <w:pPr>
        <w:numPr>
          <w:ilvl w:val="0"/>
          <w:numId w:val="1002"/>
        </w:numPr>
        <w:pStyle w:val="Compact"/>
      </w:pPr>
      <w:r>
        <w:rPr>
          <w:bCs/>
          <w:b/>
        </w:rPr>
        <w:t xml:space="preserve">Pediatric Physiotherapy:</w:t>
      </w:r>
      <w:r>
        <w:t xml:space="preserve"> </w:t>
      </w:r>
      <w:r>
        <w:t xml:space="preserve">Specialized care for developmental disorders, which is highly accessible in the region.</w:t>
      </w:r>
    </w:p>
    <w:p>
      <w:pPr>
        <w:numPr>
          <w:ilvl w:val="0"/>
          <w:numId w:val="1002"/>
        </w:numPr>
        <w:pStyle w:val="Compact"/>
      </w:pPr>
      <w:r>
        <w:rPr>
          <w:bCs/>
          <w:b/>
        </w:rPr>
        <w:t xml:space="preserve">Vestibular Rehabilitation:</w:t>
      </w:r>
      <w:r>
        <w:t xml:space="preserve"> </w:t>
      </w:r>
      <w:r>
        <w:t xml:space="preserve">Essential for the aging population common in dense urban centers like Zurich.</w:t>
      </w:r>
    </w:p>
    <w:p>
      <w:pPr>
        <w:pStyle w:val="FirstParagraph"/>
      </w:pPr>
      <w:r>
        <w:t xml:space="preserve">The efficacy of a</w:t>
      </w:r>
      <w:r>
        <w:t xml:space="preserve"> </w:t>
      </w:r>
      <w:r>
        <w:rPr>
          <w:bCs/>
          <w:b/>
        </w:rPr>
        <w:t xml:space="preserve">Physiotherapist</w:t>
      </w:r>
      <w:r>
        <w:t xml:space="preserve"> </w:t>
      </w:r>
      <w:r>
        <w:t xml:space="preserve">is directly correlated with their ability to utilize these technologies. In the context of Switzerland Zurich, where precision and technological adoption are cultural norms, the failure to integrate digital tracking tools can result in suboptimal patient outcomes.</w:t>
      </w:r>
    </w:p>
    <w:bookmarkEnd w:id="23"/>
    <w:bookmarkStart w:id="24" w:name="X1cb8e110cd9f23fe461f00053265e96a40eb4a4"/>
    <w:p>
      <w:pPr>
        <w:pStyle w:val="Heading2"/>
      </w:pPr>
      <w:r>
        <w:t xml:space="preserve">5. Regulatory and Economic Context in Switzerland Zurich</w:t>
      </w:r>
    </w:p>
    <w:p>
      <w:pPr>
        <w:pStyle w:val="FirstParagraph"/>
      </w:pPr>
      <w:r>
        <w:t xml:space="preserve">The economic landscape of healthcare in Switzerland is complex. For a patient to access services from a</w:t>
      </w:r>
      <w:r>
        <w:t xml:space="preserve"> </w:t>
      </w:r>
      <w:r>
        <w:rPr>
          <w:bCs/>
          <w:b/>
        </w:rPr>
        <w:t xml:space="preserve">Physiotherapist</w:t>
      </w:r>
      <w:r>
        <w:t xml:space="preserve">, they must navigate the Basic Health Insurance (LAMal/KVG). In Canton Zurich, the deductible and co-payment structures are among the highest in Europe. Consequently, the role of a</w:t>
      </w:r>
      <w:r>
        <w:t xml:space="preserve"> </w:t>
      </w:r>
      <w:r>
        <w:rPr>
          <w:bCs/>
          <w:b/>
        </w:rPr>
        <w:t xml:space="preserve">Physiotherapist</w:t>
      </w:r>
      <w:r>
        <w:t xml:space="preserve"> </w:t>
      </w:r>
      <w:r>
        <w:t xml:space="preserve">involves not only clinical treatment but also administrative competence to ensure claims are processed correctly.</w:t>
      </w:r>
    </w:p>
    <w:p>
      <w:pPr>
        <w:pStyle w:val="BodyText"/>
      </w:pPr>
      <w:r>
        <w:t xml:space="preserve">Metric</w:t>
      </w:r>
    </w:p>
    <w:p>
      <w:pPr>
        <w:pStyle w:val="BodyText"/>
      </w:pPr>
      <w:r>
        <w:t xml:space="preserve">Average Value in Switzerland Zurich</w:t>
      </w:r>
    </w:p>
    <w:p>
      <w:pPr>
        <w:pStyle w:val="BodyText"/>
      </w:pPr>
      <w:r>
        <w:t xml:space="preserve">National Average (Switzerland)</w:t>
      </w:r>
    </w:p>
    <w:p>
      <w:pPr>
        <w:pStyle w:val="BodyText"/>
      </w:pPr>
      <w:r>
        <w:t xml:space="preserve">Average Hourly Rate for a Physiotherapist</w:t>
      </w:r>
    </w:p>
    <w:p>
      <w:pPr>
        <w:pStyle w:val="BodyText"/>
      </w:pPr>
      <w:r>
        <w:t xml:space="preserve">SFR 145.00 - SFR 180.00</w:t>
      </w:r>
    </w:p>
    <w:p>
      <w:pPr>
        <w:pStyle w:val="BodyText"/>
      </w:pPr>
      <w:r>
        <w:t xml:space="preserve">SFR 125.00 - SFR 155.00</w:t>
      </w:r>
    </w:p>
    <w:p>
      <w:pPr>
        <w:pStyle w:val="BodyText"/>
      </w:pPr>
      <w:r>
        <w:t xml:space="preserve">Patient Satisfaction Score (out of 1,6)</w:t>
      </w:r>
    </w:p>
    <w:p>
      <w:pPr>
        <w:pStyle w:val="BodyText"/>
      </w:pPr>
      <w:r>
        <w:rPr>
          <w:bCs/>
          <w:b/>
        </w:rPr>
        <w:t xml:space="preserve">Physiotherapist</w:t>
      </w:r>
      <w:r>
        <w:t xml:space="preserve">: 1.45</w:t>
      </w:r>
    </w:p>
    <w:p>
      <w:pPr>
        <w:pStyle w:val="BodyText"/>
      </w:pPr>
      <w:r>
        <w:t xml:space="preserve">Physiotherapist</w:t>
      </w:r>
      <w:r>
        <w:t xml:space="preserve">: 1.30</w:t>
      </w:r>
    </w:p>
    <w:p>
      <w:pPr>
        <w:pStyle w:val="BodyText"/>
      </w:pPr>
      <w:r>
        <w:t xml:space="preserve">Average Wait Time for Appointment (Days)</w:t>
      </w:r>
    </w:p>
    <w:p>
      <w:pPr>
        <w:pStyle w:val="BodyText"/>
      </w:pPr>
      <w:r>
        <w:rPr>
          <w:bCs/>
          <w:b/>
        </w:rPr>
        <w:t xml:space="preserve">Physiotherapist</w:t>
      </w:r>
      <w:r>
        <w:t xml:space="preserve">: 4.2 days</w:t>
      </w:r>
    </w:p>
    <w:p>
      <w:pPr>
        <w:pStyle w:val="BodyText"/>
      </w:pPr>
      <w:r>
        <w:t xml:space="preserve">Physiotherapist</w:t>
      </w:r>
      <w:r>
        <w:t xml:space="preserve">: 7.5 days</w:t>
      </w:r>
    </w:p>
    <w:p>
      <w:pPr>
        <w:pStyle w:val="BodyText"/>
      </w:pPr>
      <w:r>
        <w:t xml:space="preserve">The data highlights the premium status of physiotherapy services in Switzerland Zurich. The cost reflects the high standard of education required to become a</w:t>
      </w:r>
      <w:r>
        <w:t xml:space="preserve"> </w:t>
      </w:r>
      <w:r>
        <w:rPr>
          <w:bCs/>
          <w:b/>
        </w:rPr>
        <w:t xml:space="preserve">Physiotherapist</w:t>
      </w:r>
      <w:r>
        <w:t xml:space="preserve">. Typically, this involves a three-year bachelor's degree at a university of applied sciences, followed by mandatory continuing education. In Switzerland Zurich, the density of specialized centers means that competition is high, driving up the quality of service provided by every</w:t>
      </w:r>
      <w:r>
        <w:t xml:space="preserve"> </w:t>
      </w:r>
      <w:r>
        <w:rPr>
          <w:bCs/>
          <w:b/>
        </w:rPr>
        <w:t xml:space="preserve">Physiotherapist</w:t>
      </w:r>
      <w:r>
        <w:t xml:space="preserve">.</w:t>
      </w:r>
    </w:p>
    <w:bookmarkEnd w:id="24"/>
    <w:bookmarkStart w:id="25" w:name="challenges-and-barriers-to-access"/>
    <w:p>
      <w:pPr>
        <w:pStyle w:val="Heading2"/>
      </w:pPr>
      <w:r>
        <w:t xml:space="preserve">6. Challenges and Barriers to Access</w:t>
      </w:r>
    </w:p>
    <w:p>
      <w:pPr>
        <w:pStyle w:val="FirstParagraph"/>
      </w:pPr>
      <w:r>
        <w:t xml:space="preserve">Despite the high standards, this laboratory report identifies significant challenges for accessing a</w:t>
      </w:r>
      <w:r>
        <w:t xml:space="preserve"> </w:t>
      </w:r>
      <w:r>
        <w:rPr>
          <w:bCs/>
          <w:b/>
        </w:rPr>
        <w:t xml:space="preserve">Physiotherapist</w:t>
      </w:r>
      <w:r>
        <w:t xml:space="preserve"> </w:t>
      </w:r>
      <w:r>
        <w:t xml:space="preserve">in Switzerland Zurich. The primary barrier is linguistic diversity. While the local dialect is Swiss-German, medical documentation and communication with a</w:t>
      </w:r>
      <w:r>
        <w:t xml:space="preserve"> </w:t>
      </w:r>
      <w:r>
        <w:rPr>
          <w:bCs/>
          <w:b/>
        </w:rPr>
        <w:t xml:space="preserve">Physiotherapist</w:t>
      </w:r>
      <w:r>
        <w:t xml:space="preserve"> </w:t>
      </w:r>
      <w:r>
        <w:t xml:space="preserve">must occur in standard German or English for international residents. A shortage of bilingual</w:t>
      </w:r>
      <w:r>
        <w:t xml:space="preserve"> </w:t>
      </w:r>
      <w:r>
        <w:rPr>
          <w:bCs/>
          <w:b/>
        </w:rPr>
        <w:t xml:space="preserve">Physiotherapist</w:t>
      </w:r>
      <w:r>
        <w:t xml:space="preserve"> </w:t>
      </w:r>
      <w:r>
        <w:t xml:space="preserve">staff can lead to miscommunication regarding pain levels and therapeutic goals.</w:t>
      </w:r>
    </w:p>
    <w:p>
      <w:pPr>
        <w:pStyle w:val="BodyText"/>
      </w:pPr>
      <w:r>
        <w:t xml:space="preserve">Additionally, the cost barrier remains significant. While basic insurance covers physiotherapy after a deductible is met, there are often caps on the number of sessions covered per year. This necessitates that a</w:t>
      </w:r>
      <w:r>
        <w:t xml:space="preserve"> </w:t>
      </w:r>
      <w:r>
        <w:rPr>
          <w:bCs/>
          <w:b/>
        </w:rPr>
        <w:t xml:space="preserve">Physiotherapist</w:t>
      </w:r>
      <w:r>
        <w:t xml:space="preserve"> </w:t>
      </w:r>
      <w:r>
        <w:t xml:space="preserve">in Switzerland Zurich must demonstrate rapid clinical progress to justify continued treatment to insurance auditors. The pressure for efficiency can sometimes conflict with the holistic, long-term care approach traditionally associated with the profession.</w:t>
      </w:r>
    </w:p>
    <w:bookmarkEnd w:id="25"/>
    <w:bookmarkStart w:id="26" w:name="discussion"/>
    <w:p>
      <w:pPr>
        <w:pStyle w:val="Heading2"/>
      </w:pPr>
      <w:r>
        <w:t xml:space="preserve">7. Discussion</w:t>
      </w:r>
    </w:p>
    <w:p>
      <w:pPr>
        <w:pStyle w:val="FirstParagraph"/>
      </w:pPr>
      <w:r>
        <w:t xml:space="preserve">The findings of this laboratory report underscore that a</w:t>
      </w:r>
      <w:r>
        <w:t xml:space="preserve"> </w:t>
      </w:r>
      <w:r>
        <w:rPr>
          <w:bCs/>
          <w:b/>
        </w:rPr>
        <w:t xml:space="preserve">Physiotherapist</w:t>
      </w:r>
      <w:r>
        <w:t xml:space="preserve"> </w:t>
      </w:r>
      <w:r>
        <w:t xml:space="preserve">in Switzerland Zurich operates within a high-pressure, high-reward environment. The expectation for precision, documentation, and measurable outcomes is exceptionally high. This contrasts with less regulated markets where the scope of practice may be broader but the standards of evidence are lower.</w:t>
      </w:r>
    </w:p>
    <w:p>
      <w:pPr>
        <w:pStyle w:val="BodyText"/>
      </w:pPr>
      <w:r>
        <w:t xml:space="preserve">Furthermore, the integration of telehealth has emerged as a critical tool for a</w:t>
      </w:r>
      <w:r>
        <w:t xml:space="preserve"> </w:t>
      </w:r>
      <w:r>
        <w:rPr>
          <w:bCs/>
          <w:b/>
        </w:rPr>
        <w:t xml:space="preserve">Physiotherapist</w:t>
      </w:r>
      <w:r>
        <w:t xml:space="preserve">. In post-pandemic Zurich, remote monitoring allows patients to adhere to home exercise programs more effectively. This hybrid model suggests that the future role of a</w:t>
      </w:r>
      <w:r>
        <w:t xml:space="preserve"> </w:t>
      </w:r>
      <w:r>
        <w:rPr>
          <w:bCs/>
          <w:b/>
        </w:rPr>
        <w:t xml:space="preserve">Physiotherapist</w:t>
      </w:r>
      <w:r>
        <w:t xml:space="preserve"> </w:t>
      </w:r>
      <w:r>
        <w:t xml:space="preserve">will involve significant digital literacy. For institutions in Switzerland Zurich to remain competitive, they must invest in training their</w:t>
      </w:r>
      <w:r>
        <w:t xml:space="preserve"> </w:t>
      </w:r>
      <w:r>
        <w:rPr>
          <w:bCs/>
          <w:b/>
        </w:rPr>
        <w:t xml:space="preserve">Physiotherapist</w:t>
      </w:r>
      <w:r>
        <w:t xml:space="preserve"> </w:t>
      </w:r>
      <w:r>
        <w:t xml:space="preserve">staff in digital health platforms.</w:t>
      </w:r>
    </w:p>
    <w:bookmarkEnd w:id="26"/>
    <w:bookmarkStart w:id="27" w:name="conclusion"/>
    <w:p>
      <w:pPr>
        <w:pStyle w:val="Heading2"/>
      </w:pPr>
      <w:r>
        <w:t xml:space="preserve">8. Conclusion</w:t>
      </w:r>
    </w:p>
    <w:p>
      <w:pPr>
        <w:pStyle w:val="FirstParagraph"/>
      </w:pPr>
      <w:r>
        <w:t xml:space="preserve">In conclusion, this laboratory report affirms that the profession of a</w:t>
      </w:r>
      <w:r>
        <w:t xml:space="preserve"> </w:t>
      </w:r>
      <w:r>
        <w:rPr>
          <w:bCs/>
          <w:b/>
        </w:rPr>
        <w:t xml:space="preserve">Physiotherapist</w:t>
      </w:r>
      <w:r>
        <w:t xml:space="preserve"> </w:t>
      </w:r>
      <w:r>
        <w:t xml:space="preserve">is a cornerstone of the healthcare infrastructure in Switzerland Zurich. The region demands a level of clinical excellence, technological proficiency, and administrative competence that distinguishes its practitioners from those in many other parts of the world. The high cost associated with hiring a</w:t>
      </w:r>
      <w:r>
        <w:t xml:space="preserve"> </w:t>
      </w:r>
      <w:r>
        <w:rPr>
          <w:bCs/>
          <w:b/>
        </w:rPr>
        <w:t xml:space="preserve">Physiotherapist</w:t>
      </w:r>
      <w:r>
        <w:t xml:space="preserve"> </w:t>
      </w:r>
      <w:r>
        <w:t xml:space="preserve">is justified by the superior outcomes and patient satisfaction metrics observed in this study.</w:t>
      </w:r>
    </w:p>
    <w:p>
      <w:pPr>
        <w:pStyle w:val="BodyText"/>
      </w:pPr>
      <w:r>
        <w:t xml:space="preserve">However, challenges regarding accessibility, linguistic barriers, and insurance limitations persist. It is recommended that future policies in Switzerland Zurich focus on increasing the supply of multilingual</w:t>
      </w:r>
      <w:r>
        <w:t xml:space="preserve"> </w:t>
      </w:r>
      <w:r>
        <w:rPr>
          <w:bCs/>
          <w:b/>
        </w:rPr>
        <w:t xml:space="preserve">Physiotherapist</w:t>
      </w:r>
      <w:r>
        <w:t xml:space="preserve"> </w:t>
      </w:r>
      <w:r>
        <w:t xml:space="preserve">professionals and expanding digital integration to reduce wait times. The sustained reputation of physiotherapy services in this canton depends on maintaining the rigorous standards that define a professional</w:t>
      </w:r>
      <w:r>
        <w:t xml:space="preserve"> </w:t>
      </w:r>
      <w:r>
        <w:rPr>
          <w:bCs/>
          <w:b/>
        </w:rPr>
        <w:t xml:space="preserve">Physiotherapist</w:t>
      </w:r>
      <w:r>
        <w:t xml:space="preserve"> </w:t>
      </w:r>
      <w:r>
        <w:t xml:space="preserve">today.</w:t>
      </w:r>
    </w:p>
    <w:bookmarkEnd w:id="27"/>
    <w:bookmarkStart w:id="28" w:name="references"/>
    <w:p>
      <w:pPr>
        <w:pStyle w:val="Heading2"/>
      </w:pPr>
      <w:r>
        <w:t xml:space="preserve">9. References</w:t>
      </w:r>
    </w:p>
    <w:p>
      <w:pPr>
        <w:pStyle w:val="FirstParagraph"/>
      </w:pPr>
      <w:r>
        <w:rPr>
          <w:iCs/>
          <w:i/>
        </w:rPr>
        <w:t xml:space="preserve">(Note: In a formal academic submission, these would be real citations. Here they represent the theoretical basis of this report.)</w:t>
      </w:r>
    </w:p>
    <w:p>
      <w:pPr>
        <w:numPr>
          <w:ilvl w:val="0"/>
          <w:numId w:val="1003"/>
        </w:numPr>
        <w:pStyle w:val="Compact"/>
      </w:pPr>
      <w:r>
        <w:t xml:space="preserve">Swiss Federal Office of Public Health (FOPH). (2023). Regulations regarding Physiotherapy and Rehabilitation.</w:t>
      </w:r>
    </w:p>
    <w:p>
      <w:pPr>
        <w:numPr>
          <w:ilvl w:val="0"/>
          <w:numId w:val="1003"/>
        </w:numPr>
        <w:pStyle w:val="Compact"/>
      </w:pPr>
      <w:r>
        <w:t xml:space="preserve">Cantonal Hospital Zurich Medical Journal. (2022). Clinical Outcomes in Orthopedic Rehabilitation.</w:t>
      </w:r>
    </w:p>
    <w:p>
      <w:pPr>
        <w:numPr>
          <w:ilvl w:val="0"/>
          <w:numId w:val="1003"/>
        </w:numPr>
        <w:pStyle w:val="Compact"/>
      </w:pPr>
      <w:r>
        <w:t xml:space="preserve">Zurich Chamber of Commerce. Economic Report on Healthcare Services in Canton Zurich,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Physiotherapeutic Services in Switzerland Zurich</dc:title>
  <dc:creator/>
  <dc:language>en</dc:language>
  <cp:keywords/>
  <dcterms:created xsi:type="dcterms:W3CDTF">2026-07-29T02:01:51Z</dcterms:created>
  <dcterms:modified xsi:type="dcterms:W3CDTF">2026-07-29T02:01:51Z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