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Efficacy</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Physiotherapy</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1" w:name="Xd200dc0a8b990753275401eea6de93e076a4960"/>
    <w:p>
      <w:pPr>
        <w:pStyle w:val="Heading1"/>
      </w:pPr>
      <w:r>
        <w:t xml:space="preserve">Laboratory Report on Physiotherapist Practice Standards and Clinical Outcomes in Thailand, Bangkok</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of Clinical Health Sciences, Bangkok Metropolitan Region</w:t>
      </w:r>
      <w:r>
        <w:br/>
      </w:r>
    </w:p>
    <w:p>
      <w:pPr>
        <w:pStyle w:val="BodyText"/>
      </w:pPr>
      <w:r>
        <w:t xml:space="preserve">An Evaluation of the Physiotherapist Role in Modern Healthcare Infrastructure within Thailand, Bangkok.</w:t>
      </w:r>
      <w:r>
        <w:br/>
      </w:r>
      <w:r>
        <w:rPr>
          <w:bCs/>
          <w:b/>
        </w:rPr>
        <w:t xml:space="preserve">Status:</w:t>
      </w:r>
      <w:r>
        <w:rPr>
          <w:iCs/>
          <w:i/>
        </w:rPr>
        <w:t xml:space="preserve">Published for General Review and Academic Dissemination.</w:t>
      </w:r>
    </w:p>
    <w:bookmarkStart w:id="20" w:name="introduction"/>
    <w:p>
      <w:pPr>
        <w:pStyle w:val="Heading2"/>
      </w:pPr>
      <w:r>
        <w:t xml:space="preserve">1.0 Introduction</w:t>
      </w:r>
    </w:p>
    <w:p>
      <w:pPr>
        <w:pStyle w:val="FirstParagraph"/>
      </w:pPr>
      <w:r>
        <w:t xml:space="preserve">This comprehensive laboratory report serves to analyze the evolving role, clinical efficacy, and operational integration of the</w:t>
      </w:r>
      <w:r>
        <w:t xml:space="preserve"> </w:t>
      </w:r>
      <w:r>
        <w:rPr>
          <w:bCs/>
          <w:b/>
        </w:rPr>
        <w:t xml:space="preserve">Physiotherapist</w:t>
      </w:r>
      <w:r>
        <w:rPr>
          <w:iCs/>
          <w:i/>
        </w:rPr>
        <w:t xml:space="preserve">This document was generated as part of the Laboratory Report series on Health Sciences. All findings are based on simulated data for illustrative purposes regarding the Physiotherapist role in Thailand Bangkok.</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Efficacy and Operational Framework of Physiotherapy Services in Thailand, Bangkok</dc:title>
  <dc:creator/>
  <cp:keywords/>
  <dcterms:created xsi:type="dcterms:W3CDTF">2026-07-29T11:50:34Z</dcterms:created>
  <dcterms:modified xsi:type="dcterms:W3CDTF">2026-07-29T11:50:34Z</dcterms:modified>
</cp:coreProperties>
</file>

<file path=docProps/custom.xml><?xml version="1.0" encoding="utf-8"?>
<Properties xmlns="http://schemas.openxmlformats.org/officeDocument/2006/custom-properties" xmlns:vt="http://schemas.openxmlformats.org/officeDocument/2006/docPropsVTypes"/>
</file>