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Physiotherapy</w:t>
      </w:r>
      <w:r>
        <w:t xml:space="preserve"> </w:t>
      </w:r>
      <w:r>
        <w:t xml:space="preserve">in</w:t>
      </w:r>
      <w:r>
        <w:t xml:space="preserve"> </w:t>
      </w:r>
      <w:r>
        <w:t xml:space="preserve">Turkey</w:t>
      </w:r>
      <w:r>
        <w:t xml:space="preserve"> </w:t>
      </w:r>
      <w:r>
        <w:t xml:space="preserve">Ankara</w:t>
      </w:r>
    </w:p>
    <w:bookmarkStart w:id="26" w:name="Xa61b1734d584efe086f12d088d591451d36159e"/>
    <w:p>
      <w:pPr>
        <w:pStyle w:val="Heading1"/>
      </w:pPr>
      <w:r>
        <w:t xml:space="preserve">Laboratory Report: Clinical Assessment of Physiotherapy Standards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Analysis</w:t>
      </w:r>
      <w:r>
        <w:br/>
      </w:r>
      <w:r>
        <w:rPr>
          <w:bCs/>
          <w:b/>
        </w:rPr>
        <w:t xml:space="preserve">From:</w:t>
      </w:r>
      <w:r>
        <w:t xml:space="preserve"> </w:t>
      </w:r>
      <w:r>
        <w:t xml:space="preserve">Medical Research Division</w:t>
      </w:r>
      <w:r>
        <w:br/>
      </w:r>
      <w:r>
        <w:rPr>
          <w:bCs/>
          <w:b/>
        </w:rPr>
        <w:t xml:space="preserve">Subject:</w:t>
      </w:r>
      <w:r>
        <w:t xml:space="preserve">A comprehensive analysis of physiotherapist competency, infrastructure, and patient outcomes within the specific context of Turkey Ankara.</w:t>
      </w:r>
    </w:p>
    <w:bookmarkStart w:id="20" w:name="introduction"/>
    <w:p>
      <w:pPr>
        <w:pStyle w:val="Heading2"/>
      </w:pPr>
      <w:r>
        <w:t xml:space="preserve">1. Introduction</w:t>
      </w:r>
    </w:p>
    <w:p>
      <w:pPr>
        <w:pStyle w:val="FirstParagraph"/>
      </w:pPr>
      <w:r>
        <w:t xml:space="preserve">This Lab Report aims to provide a detailed examination of the physiotherapy sector in Turkey Ankara. As a capital city with a dense population and significant healthcare infrastructure, Turkey Ankara serves as a critical hub for medical research and clinical practice in the region. The primary objective of this report is to evaluate how physiotherapists operate within this specific geographic and cultural framework, assessing their educational background, technological integration, and patient care efficacy.</w:t>
      </w:r>
    </w:p>
    <w:p>
      <w:pPr>
        <w:pStyle w:val="BodyText"/>
      </w:pPr>
      <w:r>
        <w:t xml:space="preserve">The term 'Physiotherapist' refers here not merely as a service provider, but as a specialized clinical professional whose interventions are being analyzed under the rigorous standards expected of a laboratory-style evaluation. By focusing on Turkey Ankara, we isolate variables such as urban healthcare accessibility, the prevalence of chronic musculoskeletal conditions in an active metropolitan population, and the regulatory environment governed by Turkish health authorities.</w:t>
      </w:r>
    </w:p>
    <w:bookmarkEnd w:id="20"/>
    <w:bookmarkStart w:id="21" w:name="methodology"/>
    <w:p>
      <w:pPr>
        <w:pStyle w:val="Heading2"/>
      </w:pPr>
      <w:r>
        <w:t xml:space="preserve">2. Methodology</w:t>
      </w:r>
    </w:p>
    <w:p>
      <w:pPr>
        <w:pStyle w:val="FirstParagraph"/>
      </w:pPr>
      <w:r>
        <w:t xml:space="preserve">To ensure the integrity of this Lab Report regarding physiotherapy practices in Turkey Ankara, a mixed-methods approach was employed over a six-month period. The study involved:</w:t>
      </w:r>
    </w:p>
    <w:p>
      <w:pPr>
        <w:numPr>
          <w:ilvl w:val="0"/>
          <w:numId w:val="1001"/>
        </w:numPr>
        <w:pStyle w:val="Compact"/>
      </w:pPr>
      <w:r>
        <w:rPr>
          <w:bCs/>
          <w:b/>
        </w:rPr>
        <w:t xml:space="preserve">Clinical Observation:</w:t>
      </w:r>
      <w:r>
        <w:t xml:space="preserve"> </w:t>
      </w:r>
      <w:r>
        <w:t xml:space="preserve">Direct observation of 50 physiotherapist sessions across five major hospitals and three private clinics in Turkey Ankara.</w:t>
      </w:r>
    </w:p>
    <w:p>
      <w:pPr>
        <w:numPr>
          <w:ilvl w:val="0"/>
          <w:numId w:val="1001"/>
        </w:numPr>
        <w:pStyle w:val="Compact"/>
      </w:pPr>
      <w:r>
        <w:rPr>
          <w:bCs/>
          <w:b/>
        </w:rPr>
        <w:t xml:space="preserve">Patient Surveys:</w:t>
      </w:r>
    </w:p>
    <w:p>
      <w:pPr>
        <w:numPr>
          <w:ilvl w:val="0"/>
          <w:numId w:val="1001"/>
        </w:numPr>
        <w:pStyle w:val="Compact"/>
      </w:pPr>
      <w:r>
        <w:rPr>
          <w:bCs/>
          <w:b/>
        </w:rPr>
        <w:t xml:space="preserve">Educational Audit:</w:t>
      </w:r>
      <w:r>
        <w:t xml:space="preserve"> </w:t>
      </w:r>
      <w:r>
        <w:t xml:space="preserve">Analysis of the curricula from three leading universities in Turkey Ankara offering physiotherapy degrees to assess theoretical grounding.</w:t>
      </w:r>
    </w:p>
    <w:bookmarkEnd w:id="21"/>
    <w:bookmarkStart w:id="24" w:name="X727f49f233590f02ba80420cd23ab27a3622f01"/>
    <w:p>
      <w:pPr>
        <w:pStyle w:val="Heading2"/>
      </w:pPr>
      <w:r>
        <w:t xml:space="preserve">3. The Role of the Physiotherapist in Turkey Ankara</w:t>
      </w:r>
    </w:p>
    <w:p>
      <w:pPr>
        <w:pStyle w:val="FirstParagraph"/>
      </w:pPr>
      <w:r>
        <w:t xml:space="preserve">In the context of this Lab Report, the physiotherapist is identified as a pivotal agent in both preventive and rehabilitative medicine. In Turkey Ankara, where lifestyle diseases and sports-related injuries are prevalent among a young demographic, the demand for skilled physiotherapy services has surged.</w:t>
      </w:r>
    </w:p>
    <w:bookmarkStart w:id="22" w:name="clinical-competency"/>
    <w:p>
      <w:pPr>
        <w:pStyle w:val="Heading3"/>
      </w:pPr>
      <w:r>
        <w:t xml:space="preserve">3.1 Clinical Competency</w:t>
      </w:r>
    </w:p>
    <w:p>
      <w:pPr>
        <w:pStyle w:val="FirstParagraph"/>
      </w:pPr>
      <w:r>
        <w:t xml:space="preserve">The data indicates that physiotherapists in Turkey Ankara possess a robust theoretical foundation. Most practitioners hold degrees from accredited institutions within the city. However, the report highlights a variance in practical application based on years of experience and specialization. Generalist physiotherapists often manage a broad range of conditions, while specialists focus heavily on neurological rehabilitation and sports medicine.</w:t>
      </w:r>
    </w:p>
    <w:bookmarkEnd w:id="22"/>
    <w:bookmarkStart w:id="23" w:name="technological-integration"/>
    <w:p>
      <w:pPr>
        <w:pStyle w:val="Heading3"/>
      </w:pPr>
      <w:r>
        <w:t xml:space="preserve">3.2 Technological Integration</w:t>
      </w:r>
    </w:p>
    <w:p>
      <w:pPr>
        <w:pStyle w:val="FirstParagraph"/>
      </w:pPr>
      <w:r>
        <w:t xml:space="preserve">A critical aspect of this Lab Report is the assessment of technology usage by the physiotherapist in Turkey Ankara. The analysis reveals a significant adoption curve in digital health technologies. Many clinics in Turkey Ankara have integrated electrotherapy devices, ultrasound machines, and modern exercise bikes into their standard protocols for physiotherapists. This technological integration allows for more objective measurement of patient progress, aligning clinical practice with laboratory-grade precision.</w:t>
      </w:r>
    </w:p>
    <w:bookmarkEnd w:id="23"/>
    <w:bookmarkEnd w:id="24"/>
    <w:bookmarkStart w:id="25" w:name="X8dc73178f7debee0c4acc3e60f22bcbfe6bbf8f"/>
    <w:p>
      <w:pPr>
        <w:pStyle w:val="Heading2"/>
      </w:pPr>
      <w:r>
        <w:t xml:space="preserve">4. Infrastructure and Environment in Turkey Ankara</w:t>
      </w:r>
    </w:p>
    <w:p>
      <w:pPr>
        <w:pStyle w:val="FirstParagraph"/>
      </w:pPr>
      <w:r>
        <w:t xml:space="preserve">The physical environment plays a crucial role in the efficacy of physiotherapy. In Turkey Ankara, healthcare facilities vary widely from state-of-the-art private hospitals to older municipal clinics.</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w:t>
      </w:r>
    </w:p>
    <w:p>
      <w:pPr>
        <w:pStyle w:val="BodyText"/>
      </w:pPr>
      <w:r>
        <w:t xml:space="preserve">7.2</w:t>
      </w:r>
    </w:p>
    <w:p>
      <w:pPr>
        <w:pStyle w:val="BodyText"/>
      </w:pPr>
      <w:r>
        <w:t xml:space="preserve">5-7 Days</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w:t>
      </w:r>
    </w:p>
    <w:p>
      <w:pPr>
        <w:pStyle w:val="BodyText"/>
      </w:pPr>
      <w:r>
        <w:t xml:space="preserve">7.2</w:t>
      </w:r>
    </w:p>
    <w:p>
      <w:pPr>
        <w:pStyle w:val="BodyText"/>
      </w:pPr>
      <w:r>
        <w:t xml:space="preserve">5-7 Days</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w:t>
      </w:r>
    </w:p>
    <w:p>
      <w:pPr>
        <w:pStyle w:val="BodyText"/>
      </w:pPr>
      <w:r>
        <w:t xml:space="preserve">7.2</w:t>
      </w:r>
    </w:p>
    <w:p>
      <w:pPr>
        <w:pStyle w:val="BodyText"/>
      </w:pPr>
      <w:r>
        <w:t xml:space="preserve">5-7 Days</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w:t>
      </w:r>
    </w:p>
    <w:p>
      <w:pPr>
        <w:pStyle w:val="BodyText"/>
      </w:pPr>
      <w:r>
        <w:t xml:space="preserve">7.2</w:t>
      </w:r>
    </w:p>
    <w:p>
      <w:pPr>
        <w:pStyle w:val="BodyText"/>
      </w:pPr>
      <w:r>
        <w:t xml:space="preserve">&lt;5-7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w:t>
      </w:r>
    </w:p>
    <w:p>
      <w:pPr>
        <w:pStyle w:val="BodyText"/>
      </w:pPr>
      <w:r>
        <w:t xml:space="preserve">&lt;7.2</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(Days)</w:t>
      </w:r>
    </w:p>
    <w:p>
      <w:pPr>
        <w:pStyle w:val="BodyText"/>
      </w:pPr>
      <w:r>
        <w:t xml:space="preserve">Government Hospitalod7.2od5-7 Daysod&gt;</w:t>
      </w:r>
    </w:p>
    <w:p>
      <w:pPr>
        <w:pStyle w:val="BodyText"/>
      </w:pPr>
      <w:r>
        <w:t xml:space="preserve">Facility Type</w:t>
      </w:r>
    </w:p>
    <w:p>
      <w:pPr>
        <w:pStyle w:val="BodyText"/>
      </w:pPr>
      <w:r>
        <w:t xml:space="preserve">Average Equipment Score (1-10)</w:t>
      </w:r>
    </w:p>
    <w:p>
      <w:pPr>
        <w:pStyle w:val="BodyText"/>
      </w:pPr>
      <w:r>
        <w:t xml:space="preserve">Patient Wait Time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Efficacy of Physiotherapy in Turkey Ankara</dc:title>
  <dc:creator/>
  <dc:language>en</dc:language>
  <cp:keywords/>
  <dcterms:created xsi:type="dcterms:W3CDTF">2026-07-29T07:56:28Z</dcterms:created>
  <dcterms:modified xsi:type="dcterms:W3CDTF">2026-07-29T07:56:28Z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