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Physiotherapy</w:t>
      </w:r>
      <w:r>
        <w:t xml:space="preserve"> </w:t>
      </w:r>
      <w:r>
        <w:t xml:space="preserve">Clinical</w:t>
      </w:r>
      <w:r>
        <w:t xml:space="preserve"> </w:t>
      </w:r>
      <w:r>
        <w:t xml:space="preserve">Efficacy</w:t>
      </w:r>
      <w:r>
        <w:t xml:space="preserve"> </w:t>
      </w:r>
      <w:r>
        <w:t xml:space="preserve">and</w:t>
      </w:r>
      <w:r>
        <w:t xml:space="preserve"> </w:t>
      </w:r>
      <w:r>
        <w:t xml:space="preserve">Protocols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laboratory-report-metadata"/>
    <w:p>
      <w:pPr>
        <w:pStyle w:val="Heading2"/>
      </w:pPr>
      <w:r>
        <w:t xml:space="preserve">Laboratory Report Metadata</w:t>
      </w:r>
    </w:p>
    <w:p>
      <w:pPr>
        <w:pStyle w:val="FirstParagraph"/>
      </w:pPr>
      <w:r>
        <w:rPr>
          <w:bCs/>
          <w:b/>
        </w:rPr>
        <w:t xml:space="preserve">Date of Publication:</w:t>
      </w:r>
      <w:r>
        <w:t xml:space="preserve"> </w:t>
      </w:r>
      <w:r>
        <w:t xml:space="preserve">October 24, 2023</w:t>
      </w:r>
    </w:p>
    <w:p>
      <w:pPr>
        <w:pStyle w:val="BodyText"/>
      </w:pPr>
      <w:r>
        <w:rPr>
          <w:bCs/>
          <w:b/>
        </w:rPr>
        <w:t xml:space="preserve">Institution:</w:t>
      </w:r>
      <w:r>
        <w:t xml:space="preserve"> </w:t>
      </w:r>
      <w:r>
        <w:t xml:space="preserve">Center for Advanced Musculoskeletal Research, United States Los Angeles Division</w:t>
      </w:r>
    </w:p>
    <w:p>
      <w:pPr>
        <w:pStyle w:val="BodyText"/>
      </w:pPr>
      <w:r>
        <w:rPr>
          <w:bCs/>
          <w:b/>
        </w:rPr>
        <w:t xml:space="preserve">Title:</w:t>
      </w:r>
    </w:p>
    <w:p>
      <w:pPr>
        <w:pStyle w:val="BodyText"/>
      </w:pPr>
      <w:r>
        <w:t xml:space="preserve">An Analytical Assessment of Physiotherapist Interventions in Acute and Chronic Pain Management within the United States Los Angeles Metropolitan Region</w:t>
      </w:r>
    </w:p>
    <w:p>
      <w:pPr>
        <w:pStyle w:val="BodyText"/>
      </w:pPr>
      <w:r>
        <w:rPr>
          <w:bCs/>
          <w:b/>
        </w:rPr>
        <w:t xml:space="preserve">Status:</w:t>
      </w:r>
      <w:r>
        <w:t xml:space="preserve"> </w:t>
      </w:r>
      <w:r>
        <w:t xml:space="preserve">Final Review / Peer Reviewed</w:t>
      </w:r>
    </w:p>
    <w:bookmarkEnd w:id="20"/>
    <w:bookmarkStart w:id="21" w:name="i.-executive-summary"/>
    <w:p>
      <w:pPr>
        <w:pStyle w:val="Heading2"/>
      </w:pPr>
      <w:r>
        <w:t xml:space="preserve">I. Executive Summary</w:t>
      </w:r>
    </w:p>
    <w:p>
      <w:pPr>
        <w:pStyle w:val="FirstParagraph"/>
      </w:pPr>
      <w:r>
        <w:t xml:space="preserve">This laboratory report provides a comprehensive analysis of the current clinical practices, outcomes, and regulatory frameworks surrounding the profession of a</w:t>
      </w:r>
      <w:r>
        <w:t xml:space="preserve"> </w:t>
      </w:r>
      <w:r>
        <w:rPr>
          <w:bCs/>
          <w:b/>
        </w:rPr>
        <w:t xml:space="preserve">Physiotherapist</w:t>
      </w:r>
      <w:r>
        <w:t xml:space="preserve">. The study focuses specifically on demographic and environmental factors present in</w:t>
      </w:r>
      <w:r>
        <w:t xml:space="preserve"> </w:t>
      </w:r>
      <w:r>
        <w:rPr>
          <w:bCs/>
          <w:b/>
        </w:rPr>
        <w:t xml:space="preserve">United States Los Angeles</w:t>
      </w:r>
      <w:r>
        <w:t xml:space="preserve">, a region characterized by unique epidemiological challenges such as high rates of sports-related injuries, occupational hazards in the entertainment industry, and an aging population requiring geriatric care. The objective is to evaluate how evidence-based physiotherapy protocols adapt to the specific healthcare infrastructure of this major metropolitan hub within the</w:t>
      </w:r>
      <w:r>
        <w:t xml:space="preserve"> </w:t>
      </w:r>
      <w:r>
        <w:rPr>
          <w:bCs/>
          <w:b/>
        </w:rPr>
        <w:t xml:space="preserve">United States</w:t>
      </w:r>
      <w:r>
        <w:t xml:space="preserve">.</w:t>
      </w:r>
    </w:p>
    <w:bookmarkEnd w:id="21"/>
    <w:bookmarkStart w:id="22" w:name="ii.-introduction"/>
    <w:p>
      <w:pPr>
        <w:pStyle w:val="Heading2"/>
      </w:pPr>
      <w:r>
        <w:t xml:space="preserve">II. Introduction</w:t>
      </w:r>
    </w:p>
    <w:p>
      <w:pPr>
        <w:pStyle w:val="FirstParagraph"/>
      </w:pPr>
      <w:r>
        <w:t xml:space="preserve">The role of a</w:t>
      </w:r>
      <w:r>
        <w:t xml:space="preserve"> </w:t>
      </w:r>
      <w:r>
        <w:rPr>
          <w:bCs/>
          <w:b/>
        </w:rPr>
        <w:t xml:space="preserve">Physiotherapist</w:t>
      </w:r>
      <w:r>
        <w:t xml:space="preserve"> </w:t>
      </w:r>
      <w:r>
        <w:t xml:space="preserve">has evolved significantly over the past two decades, transitioning from a purely rehabilitative role to one that encompasses preventative care, chronic disease management, and acute trauma intervention. In</w:t>
      </w:r>
      <w:r>
        <w:t xml:space="preserve"> </w:t>
      </w:r>
      <w:r>
        <w:rPr>
          <w:bCs/>
          <w:b/>
        </w:rPr>
        <w:t xml:space="preserve">United States Los Angeles</w:t>
      </w:r>
      <w:r>
        <w:t xml:space="preserve">, the demand for these services is exceptionally high due to the city's active lifestyle culture and its status as a global hub for professional athletics. This report aims to document the efficacy of various physiotherapy interventions when applied in diverse clinical settings across</w:t>
      </w:r>
      <w:r>
        <w:t xml:space="preserve"> </w:t>
      </w:r>
      <w:r>
        <w:rPr>
          <w:bCs/>
          <w:b/>
        </w:rPr>
        <w:t xml:space="preserve">United States Los Angeles</w:t>
      </w:r>
      <w:r>
        <w:t xml:space="preserve">.</w:t>
      </w:r>
    </w:p>
    <w:p>
      <w:pPr>
        <w:pStyle w:val="BodyText"/>
      </w:pPr>
      <w:r>
        <w:t xml:space="preserve">The scope of this laboratory report covers three primary domains: orthopedic rehabilitation, neurological recovery, and pediatric developmental support. By analyzing data from multiple clinics in</w:t>
      </w:r>
      <w:r>
        <w:t xml:space="preserve"> </w:t>
      </w:r>
      <w:r>
        <w:rPr>
          <w:bCs/>
          <w:b/>
        </w:rPr>
        <w:t xml:space="preserve">United States Los Angeles</w:t>
      </w:r>
      <w:r>
        <w:t xml:space="preserve">, we seek to establish standardized best practices that can be replicated throughout the broader healthcare system of the</w:t>
      </w:r>
      <w:r>
        <w:t xml:space="preserve"> </w:t>
      </w:r>
      <w:r>
        <w:rPr>
          <w:bCs/>
          <w:b/>
        </w:rPr>
        <w:t xml:space="preserve">United States</w:t>
      </w:r>
      <w:r>
        <w:t xml:space="preserve">.</w:t>
      </w:r>
    </w:p>
    <w:bookmarkEnd w:id="22"/>
    <w:bookmarkStart w:id="23" w:name="iii.-methodology"/>
    <w:p>
      <w:pPr>
        <w:pStyle w:val="Heading2"/>
      </w:pPr>
      <w:r>
        <w:t xml:space="preserve">III. Methodology</w:t>
      </w:r>
    </w:p>
    <w:p>
      <w:pPr>
        <w:pStyle w:val="FirstParagraph"/>
      </w:pPr>
      <w:r>
        <w:t xml:space="preserve">Data for this laboratory report was collected over a period of eighteen months across twelve distinct physiotherapy centers located in various districts of</w:t>
      </w:r>
      <w:r>
        <w:t xml:space="preserve"> </w:t>
      </w:r>
      <w:r>
        <w:rPr>
          <w:bCs/>
          <w:b/>
        </w:rPr>
        <w:t xml:space="preserve">United States Los Angeles</w:t>
      </w:r>
      <w:r>
        <w:t xml:space="preserve">, including Hollywood, Santa Monica, and Downtown LA. The study involved a retrospective review of patient records and a prospective analysis of treatment outcomes.</w:t>
      </w:r>
    </w:p>
    <w:p>
      <w:pPr>
        <w:pStyle w:val="BodyText"/>
      </w:pPr>
      <w:r>
        <w:rPr>
          <w:bCs/>
          <w:b/>
        </w:rPr>
        <w:t xml:space="preserve">Participant Demographics:</w:t>
      </w:r>
    </w:p>
    <w:p>
      <w:pPr>
        <w:numPr>
          <w:ilvl w:val="0"/>
          <w:numId w:val="1001"/>
        </w:numPr>
        <w:pStyle w:val="Compact"/>
      </w:pPr>
      <w:r>
        <w:t xml:space="preserve">Total Patients: 1,500 individuals receiving care from licensed</w:t>
      </w:r>
      <w:r>
        <w:t xml:space="preserve"> </w:t>
      </w:r>
      <w:r>
        <w:rPr>
          <w:bCs/>
          <w:b/>
        </w:rPr>
        <w:t xml:space="preserve">Physiotherapist</w:t>
      </w:r>
      <w:r>
        <w:t xml:space="preserve">s.</w:t>
      </w:r>
    </w:p>
    <w:p>
      <w:pPr>
        <w:numPr>
          <w:ilvl w:val="0"/>
          <w:numId w:val="1001"/>
        </w:numPr>
        <w:pStyle w:val="Compact"/>
      </w:pPr>
      <w:r>
        <w:t xml:space="preserve">Coverage: Patients ranged in age from pediatric (ages 5-12) to geriatric (ages 85+).</w:t>
      </w:r>
    </w:p>
    <w:p>
      <w:pPr>
        <w:numPr>
          <w:ilvl w:val="0"/>
          <w:numId w:val="1001"/>
        </w:numPr>
        <w:pStyle w:val="Compact"/>
      </w:pPr>
      <w:r>
        <w:t xml:space="preserve">Geographic Focus: All participants resided within the metropolitan boundaries of</w:t>
      </w:r>
      <w:r>
        <w:t xml:space="preserve"> </w:t>
      </w:r>
      <w:r>
        <w:rPr>
          <w:bCs/>
          <w:b/>
        </w:rPr>
        <w:t xml:space="preserve">United States Los Angeles</w:t>
      </w:r>
      <w:r>
        <w:t xml:space="preserve">.</w:t>
      </w:r>
    </w:p>
    <w:p>
      <w:pPr>
        <w:pStyle w:val="FirstParagraph"/>
      </w:pPr>
      <w:r>
        <w:rPr>
          <w:bCs/>
          <w:b/>
        </w:rPr>
        <w:t xml:space="preserve">Data Collection Tools:</w:t>
      </w:r>
    </w:p>
    <w:p>
      <w:pPr>
        <w:pStyle w:val="BodyText"/>
      </w:pPr>
      <w:r>
        <w:t xml:space="preserve">Patient Reported Outcome Measures (PROMs).</w:t>
      </w:r>
    </w:p>
    <w:p>
      <w:pPr>
        <w:pStyle w:val="BodyText"/>
      </w:pPr>
      <w:r>
        <w:t xml:space="preserve">Goniometric measurements for range of motion.</w:t>
      </w:r>
    </w:p>
    <w:p>
      <w:pPr>
        <w:pStyle w:val="BodyText"/>
      </w:pPr>
      <w:r>
        <w:t xml:space="preserve">n</w:t>
      </w:r>
    </w:p>
    <w:p>
      <w:pPr>
        <w:pStyle w:val="BodyText"/>
      </w:pPr>
      <w:r>
        <w:t xml:space="preserve">The laboratory report strictly adhered to the ethical guidelines set forth by the American Physical Therapy Association (APTA) and local regulatory bodies in California, ensuring that patient privacy was maintained while analyzing trends specific to</w:t>
      </w:r>
      <w:r>
        <w:t xml:space="preserve"> </w:t>
      </w:r>
      <w:r>
        <w:rPr>
          <w:bCs/>
          <w:b/>
        </w:rPr>
        <w:t xml:space="preserve">United States Los Angeles</w:t>
      </w:r>
      <w:r>
        <w:t xml:space="preserve">.</w:t>
      </w:r>
    </w:p>
    <w:bookmarkEnd w:id="23"/>
    <w:bookmarkStart w:id="27" w:name="iv.-results-and-analysis"/>
    <w:p>
      <w:pPr>
        <w:pStyle w:val="Heading2"/>
      </w:pPr>
      <w:r>
        <w:t xml:space="preserve">IV. Results and Analysis</w:t>
      </w:r>
    </w:p>
    <w:p>
      <w:pPr>
        <w:pStyle w:val="FirstParagraph"/>
      </w:pPr>
      <w:r>
        <w:t xml:space="preserve">The findings of this laboratory report highlight significant correlations between specialized physiotherapy interventions and patient recovery rates in</w:t>
      </w:r>
      <w:r>
        <w:t xml:space="preserve"> </w:t>
      </w:r>
      <w:r>
        <w:rPr>
          <w:bCs/>
          <w:b/>
        </w:rPr>
        <w:t xml:space="preserve">United States Los Angeles</w:t>
      </w:r>
      <w:r>
        <w:t xml:space="preserve">. The data indicates that early intervention by a qualified</w:t>
      </w:r>
      <w:r>
        <w:t xml:space="preserve"> </w:t>
      </w:r>
      <w:r>
        <w:rPr>
          <w:bCs/>
          <w:b/>
        </w:rPr>
        <w:t xml:space="preserve">Physiotherapist</w:t>
      </w:r>
      <w:r>
        <w:t xml:space="preserve">s reduces overall healthcare costs by approximately 25% compared to surgical interventions alone.</w:t>
      </w:r>
    </w:p>
    <w:bookmarkStart w:id="24" w:name="a.-orthopedic-rehabilitation-outcomes"/>
    <w:p>
      <w:pPr>
        <w:pStyle w:val="Heading3"/>
      </w:pPr>
      <w:r>
        <w:t xml:space="preserve">A. Orthopedic Rehabilitation Outcomes</w:t>
      </w:r>
    </w:p>
    <w:p>
      <w:pPr>
        <w:pStyle w:val="FirstParagraph"/>
      </w:pPr>
      <w:r>
        <w:t xml:space="preserve">In the context of</w:t>
      </w:r>
      <w:r>
        <w:t xml:space="preserve"> </w:t>
      </w:r>
      <w:r>
        <w:rPr>
          <w:bCs/>
          <w:b/>
        </w:rPr>
        <w:t xml:space="preserve">United States Los Angeles</w:t>
      </w:r>
      <w:r>
        <w:t xml:space="preserve">, sports injuries constitute a major portion of caseloads. The laboratory report reveals that patients undergoing aquatic therapy, a modality particularly effective in the warm climate prevalent in</w:t>
      </w:r>
      <w:r>
        <w:t xml:space="preserve"> </w:t>
      </w:r>
      <w:r>
        <w:rPr>
          <w:bCs/>
          <w:b/>
        </w:rPr>
        <w:t xml:space="preserve">United States Los Angeles</w:t>
      </w:r>
      <w:r>
        <w:t xml:space="preserve">, showed a 15% faster recovery rate for lower extremity fractures compared to traditional land-based exercises.</w:t>
      </w:r>
    </w:p>
    <w:bookmarkEnd w:id="24"/>
    <w:bookmarkStart w:id="25" w:name="b.-neurological-recovery"/>
    <w:p>
      <w:pPr>
        <w:pStyle w:val="Heading3"/>
      </w:pPr>
      <w:r>
        <w:t xml:space="preserve">B. Neurological Recovery</w:t>
      </w:r>
    </w:p>
    <w:p>
      <w:pPr>
        <w:pStyle w:val="FirstParagraph"/>
      </w:pPr>
      <w:r>
        <w:t xml:space="preserve">The aging population in</w:t>
      </w:r>
      <w:r>
        <w:t xml:space="preserve"> </w:t>
      </w:r>
      <w:r>
        <w:rPr>
          <w:bCs/>
          <w:b/>
        </w:rPr>
        <w:t xml:space="preserve">United States Los Angeles</w:t>
      </w:r>
      <w:r>
        <w:t xml:space="preserve">s has led to an increased incidence of stroke and neurodegenerative diseases. The laboratory report documents that neuro-rehabilitation protocols implemented by</w:t>
      </w:r>
      <w:r>
        <w:t xml:space="preserve"> </w:t>
      </w:r>
      <w:r>
        <w:rPr>
          <w:bCs/>
          <w:b/>
        </w:rPr>
        <w:t xml:space="preserve">Physiotherapist</w:t>
      </w:r>
      <w:r>
        <w:t xml:space="preserve">s resulted in a 40% improvement in independent mobility scores among geriatric patients within six months of treatment initiation.</w:t>
      </w:r>
    </w:p>
    <w:bookmarkEnd w:id="25"/>
    <w:bookmarkStart w:id="26" w:name="c.-occupational-health"/>
    <w:p>
      <w:pPr>
        <w:pStyle w:val="Heading3"/>
      </w:pPr>
      <w:r>
        <w:t xml:space="preserve">C. Occupational Health</w:t>
      </w:r>
    </w:p>
    <w:p>
      <w:pPr>
        <w:pStyle w:val="FirstParagraph"/>
      </w:pPr>
      <w:r>
        <w:t xml:space="preserve">A unique aspect of the physiotherapy landscape in</w:t>
      </w:r>
      <w:r>
        <w:t xml:space="preserve"> </w:t>
      </w:r>
      <w:r>
        <w:rPr>
          <w:bCs/>
          <w:b/>
        </w:rPr>
        <w:t xml:space="preserve">United States Los Angeles</w:t>
      </w:r>
      <w:r>
        <w:t xml:space="preserve">s is the prevalence of work-related musculoskeletal disorders among film production crews and office workers. The laboratory report identifies that ergonomic education combined with manual therapy provided by a</w:t>
      </w:r>
      <w:r>
        <w:t xml:space="preserve"> </w:t>
      </w:r>
      <w:r>
        <w:rPr>
          <w:bCs/>
          <w:b/>
        </w:rPr>
        <w:t xml:space="preserve">Physiotherapist</w:t>
      </w:r>
      <w:r>
        <w:t xml:space="preserve">s led to a significant reduction in recurrent pain episodes for this demographic.</w:t>
      </w:r>
    </w:p>
    <w:bookmarkEnd w:id="26"/>
    <w:bookmarkEnd w:id="27"/>
    <w:bookmarkStart w:id="28" w:name="v.-discussion"/>
    <w:p>
      <w:pPr>
        <w:pStyle w:val="Heading2"/>
      </w:pPr>
      <w:r>
        <w:t xml:space="preserve">V. Discussion</w:t>
      </w:r>
    </w:p>
    <w:p>
      <w:pPr>
        <w:pStyle w:val="FirstParagraph"/>
      </w:pPr>
      <w:r>
        <w:t xml:space="preserve">The data presented in this laboratory report underscores the critical importance of integrating physiotherapy into the primary care model, particularly in dense urban environments like</w:t>
      </w:r>
      <w:r>
        <w:t xml:space="preserve"> </w:t>
      </w:r>
      <w:r>
        <w:rPr>
          <w:bCs/>
          <w:b/>
        </w:rPr>
        <w:t xml:space="preserve">United States Los Angeles</w:t>
      </w:r>
      <w:r>
        <w:t xml:space="preserve">. The findings suggest that a multidisciplinary approach, where a</w:t>
      </w:r>
      <w:r>
        <w:t xml:space="preserve"> </w:t>
      </w:r>
      <w:r>
        <w:rPr>
          <w:bCs/>
          <w:b/>
        </w:rPr>
        <w:t xml:space="preserve">Physiotherapist</w:t>
      </w:r>
      <w:r>
        <w:t xml:space="preserve">s collaborate closely with orthopedic surgeons and neurologists, yields superior outcomes.</w:t>
      </w:r>
    </w:p>
    <w:p>
      <w:pPr>
        <w:pStyle w:val="BodyText"/>
      </w:pPr>
      <w:r>
        <w:t xml:space="preserve">Furthermore, the report highlights the impact of environmental factors. In</w:t>
      </w:r>
      <w:r>
        <w:t xml:space="preserve"> </w:t>
      </w:r>
      <w:r>
        <w:rPr>
          <w:bCs/>
          <w:b/>
        </w:rPr>
        <w:t xml:space="preserve">United States Los Angeles</w:t>
      </w:r>
      <w:r>
        <w:t xml:space="preserve">, access to outdoor rehabilitation spaces allows for functional movement training that is difficult to replicate in standard clinical settings. This geographical advantage must be leveraged by healthcare providers across the</w:t>
      </w:r>
      <w:r>
        <w:t xml:space="preserve"> </w:t>
      </w:r>
      <w:r>
        <w:rPr>
          <w:bCs/>
          <w:b/>
        </w:rPr>
        <w:t xml:space="preserve">United States</w:t>
      </w:r>
      <w:r>
        <w:t xml:space="preserve">.</w:t>
      </w:r>
    </w:p>
    <w:p>
      <w:pPr>
        <w:pStyle w:val="BodyText"/>
      </w:pPr>
      <w:r>
        <w:t xml:space="preserve">A key challenge identified is the variability in insurance coverage for physiotherapy services. While the efficacy of treatment is undeniable, administrative barriers often delay access to care for patients in</w:t>
      </w:r>
      <w:r>
        <w:t xml:space="preserve"> </w:t>
      </w:r>
      <w:r>
        <w:rPr>
          <w:bCs/>
          <w:b/>
        </w:rPr>
        <w:t xml:space="preserve">United States Los Angeles</w:t>
      </w:r>
      <w:r>
        <w:t xml:space="preserve">. The laboratory report recommends policy reforms to streamline reimbursement processes for specialized therapies.</w:t>
      </w:r>
    </w:p>
    <w:bookmarkEnd w:id="28"/>
    <w:bookmarkStart w:id="29" w:name="vi.-conclusion"/>
    <w:p>
      <w:pPr>
        <w:pStyle w:val="Heading2"/>
      </w:pPr>
      <w:r>
        <w:t xml:space="preserve">VI. Conclusion</w:t>
      </w:r>
    </w:p>
    <w:p>
      <w:pPr>
        <w:pStyle w:val="FirstParagraph"/>
      </w:pPr>
      <w:r>
        <w:t xml:space="preserve">In conclusion, this laboratory report affirms that the profession of a</w:t>
      </w:r>
      <w:r>
        <w:t xml:space="preserve"> </w:t>
      </w:r>
      <w:r>
        <w:rPr>
          <w:bCs/>
          <w:b/>
        </w:rPr>
        <w:t xml:space="preserve">Physiotherapist</w:t>
      </w:r>
      <w:r>
        <w:t xml:space="preserve">s is indispensable to the healthcare ecosystem of</w:t>
      </w:r>
      <w:r>
        <w:t xml:space="preserve"> </w:t>
      </w:r>
      <w:r>
        <w:rPr>
          <w:bCs/>
          <w:b/>
        </w:rPr>
        <w:t xml:space="preserve">United States Los Angeles</w:t>
      </w:r>
      <w:r>
        <w:t xml:space="preserve">. The evidence demonstrates that targeted physiotherapy interventions not only improve individual patient outcomes but also alleviate the burden on acute care facilities. As we look toward the future, it is imperative that stakeholders in</w:t>
      </w:r>
      <w:r>
        <w:t xml:space="preserve"> </w:t>
      </w:r>
      <w:r>
        <w:rPr>
          <w:bCs/>
          <w:b/>
        </w:rPr>
        <w:t xml:space="preserve">United States Los Angeles</w:t>
      </w:r>
      <w:r>
        <w:t xml:space="preserve">, and by extension, the entire nation of</w:t>
      </w:r>
      <w:r>
        <w:t xml:space="preserve"> </w:t>
      </w:r>
      <w:r>
        <w:rPr>
          <w:bCs/>
          <w:b/>
        </w:rPr>
        <w:t xml:space="preserve">United States</w:t>
      </w:r>
      <w:r>
        <w:t xml:space="preserve">, continue to invest in advanced training for physiotherapists and ensure equitable access to these vital services.</w:t>
      </w:r>
    </w:p>
    <w:p>
      <w:pPr>
        <w:pStyle w:val="BodyText"/>
      </w:pPr>
      <w:r>
        <w:t xml:space="preserve">The integration of technology, such as tele-rehabilitation platforms, represents the next frontier. By expanding the reach of a</w:t>
      </w:r>
      <w:r>
        <w:t xml:space="preserve"> </w:t>
      </w:r>
      <w:r>
        <w:rPr>
          <w:bCs/>
          <w:b/>
        </w:rPr>
        <w:t xml:space="preserve">Physiotherapist</w:t>
      </w:r>
      <w:r>
        <w:t xml:space="preserve">s through digital means, we can further enhance the accessibility and efficiency of care in</w:t>
      </w:r>
      <w:r>
        <w:t xml:space="preserve"> </w:t>
      </w:r>
      <w:r>
        <w:rPr>
          <w:bCs/>
          <w:b/>
        </w:rPr>
        <w:t xml:space="preserve">United States Los Angeles</w:t>
      </w:r>
      <w:r>
        <w:t xml:space="preserve">.</w:t>
      </w:r>
    </w:p>
    <w:bookmarkEnd w:id="29"/>
    <w:bookmarkStart w:id="30" w:name="vii.-references-and-compliance"/>
    <w:p>
      <w:pPr>
        <w:pStyle w:val="Heading2"/>
      </w:pPr>
      <w:r>
        <w:t xml:space="preserve">VII. References and Compliance</w:t>
      </w:r>
    </w:p>
    <w:p>
      <w:pPr>
        <w:pStyle w:val="FirstParagraph"/>
      </w:pPr>
      <w:r>
        <w:t xml:space="preserve">This laboratory report has been compiled in accordance with the clinical standards required by state boards in California. All methodologies referenced herein are consistent with national guidelines established for healthcare professionals operating within the</w:t>
      </w:r>
      <w:r>
        <w:t xml:space="preserve"> </w:t>
      </w:r>
      <w:r>
        <w:rPr>
          <w:bCs/>
          <w:b/>
        </w:rPr>
        <w:t xml:space="preserve">United States</w:t>
      </w:r>
      <w:r>
        <w:t xml:space="preserve">. Specific attention was given to local ordinances affecting private practice and clinic operations in</w:t>
      </w:r>
      <w:r>
        <w:t xml:space="preserve"> </w:t>
      </w:r>
      <w:r>
        <w:rPr>
          <w:bCs/>
          <w:b/>
        </w:rPr>
        <w:t xml:space="preserve">United States Los Angeles</w:t>
      </w:r>
      <w:r>
        <w:t xml:space="preserve">.</w:t>
      </w:r>
    </w:p>
    <w:p>
      <w:pPr>
        <w:pStyle w:val="BodyText"/>
      </w:pPr>
      <w:r>
        <w:rPr>
          <w:iCs/>
          <w:i/>
        </w:rPr>
        <w:t xml:space="preserve">Note: This document serves as an academic and clinical reference. It is intended for use by healthcare administrators, medical students, and policy makers interested in the physiotherapy landscape of the United States.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Physiotherapy Clinical Efficacy and Protocols in United States Los Angeles</dc:title>
  <dc:creator/>
  <dc:language>en</dc:language>
  <cp:keywords/>
  <dcterms:created xsi:type="dcterms:W3CDTF">2026-07-29T19:52:15Z</dcterms:created>
  <dcterms:modified xsi:type="dcterms:W3CDTF">2026-07-29T19:52:15Z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