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Plumbing</w:t>
      </w:r>
      <w:r>
        <w:t xml:space="preserve"> </w:t>
      </w:r>
      <w:r>
        <w:t xml:space="preserve">Systems</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Japan,</w:t>
      </w:r>
      <w:r>
        <w:t xml:space="preserve"> </w:t>
      </w:r>
      <w:r>
        <w:t xml:space="preserve">Kyoto</w:t>
      </w:r>
    </w:p>
    <w:bookmarkStart w:id="20" w:name="X7b327371b5bdbe587e80afe749c05eff2f8a509"/>
    <w:p>
      <w:pPr>
        <w:pStyle w:val="Heading1"/>
      </w:pPr>
      <w:r>
        <w:t xml:space="preserve">Laboratory Report on Plumber Technical Standards and Cultural Adaptation in Japan, Kyoto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International Construction Regulatory Board</w:t>
      </w:r>
    </w:p>
    <w:p>
      <w:pPr>
        <w:pStyle w:val="BodyText"/>
      </w:pPr>
      <w:r>
        <w:rPr>
          <w:bCs/>
          <w:b/>
        </w:rPr>
        <w:t xml:space="preserve">From:</w:t>
      </w:r>
      <w:r>
        <w:t xml:space="preserve"> </w:t>
      </w:r>
      <w:r>
        <w:t xml:space="preserve">Senior Technical Analyst Division</w:t>
      </w:r>
    </w:p>
    <w:p>
      <w:pPr>
        <w:pStyle w:val="BodyText"/>
      </w:pPr>
      <w:r>
        <w:t xml:space="preserve">"</w:t>
      </w:r>
    </w:p>
    <w:p>
      <w:pPr>
        <w:pStyle w:val="BodyText"/>
      </w:pPr>
      <w:r>
        <w:t xml:space="preserve">: Comprehensive Analysis of Plumbing Infrastructure Requirements for Projects in Japan, Kyoto</w:t>
      </w:r>
      <w:r>
        <w:br/>
      </w:r>
    </w:p>
    <w:bookmarkEnd w:id="20"/>
    <w:p>
      <w:pPr>
        <w:pStyle w:val="BodyText"/>
      </w:pPr>
      <w:r>
        <w:t xml:space="preserve">;</w:t>
      </w:r>
    </w:p>
    <w:bookmarkStart w:id="21" w:name="abstract"/>
    <w:p>
      <w:pPr>
        <w:pStyle w:val="Heading2"/>
      </w:pPr>
      <w:r>
        <w:t xml:space="preserve">Abstract</w:t>
      </w:r>
    </w:p>
    <w:p>
      <w:pPr>
        <w:pStyle w:val="FirstParagraph"/>
      </w:pPr>
      <w:r>
        <w:t xml:space="preserve">This</w:t>
      </w:r>
      <w:r>
        <w:t xml:space="preserve"> </w:t>
      </w:r>
      <w:r>
        <w:rPr>
          <w:iCs/>
          <w:i/>
        </w:rPr>
        <w:t xml:space="preserve">Laboratory Report</w:t>
      </w:r>
      <w:r>
        <w:t xml:space="preserve"> </w:t>
      </w:r>
      <w:r>
        <w:t xml:space="preserve">provides a detailed examination of the technical, regulatory, and cultural requirements associated with employing a skilled</w:t>
      </w:r>
      <w:r>
        <w:t xml:space="preserve"> </w:t>
      </w:r>
      <w:r>
        <w:rPr>
          <w:bCs/>
          <w:b/>
        </w:rPr>
        <w:t xml:space="preserve">Plumber</w:t>
      </w:r>
      <w:r>
        <w:t xml:space="preserve"> </w:t>
      </w:r>
      <w:r>
        <w:t xml:space="preserve">within the historic and modern infrastructure contexts of</w:t>
      </w:r>
      <w:r>
        <w:t xml:space="preserve"> </w:t>
      </w:r>
      <w:r>
        <w:rPr>
          <w:bCs/>
          <w:b/>
        </w:rPr>
        <w:t xml:space="preserve">Jap an Kyoto</w:t>
      </w:r>
      <w:r>
        <w:t xml:space="preserve">. As Kyoto serves as Japan's cultural heart while simultaneously undergoing significant modernization to accommodate global tourism and sustainable living, the role of plumbing professionals has evolved beyond basic repair. This document analyzes water pressure dynamics, seismic safety standards, traditional aesthetic integrations (such as Washitsu compatibility), and the specific challenges posed by ancient wooden architecture in this UNESCO World Heritage site.</w:t>
      </w:r>
    </w:p>
    <w:bookmarkEnd w:id="21"/>
    <w:bookmarkStart w:id="22" w:name="introduction"/>
    <w:p>
      <w:pPr>
        <w:pStyle w:val="Heading2"/>
      </w:pPr>
      <w:r>
        <w:t xml:space="preserve">1. Introduction</w:t>
      </w:r>
    </w:p>
    <w:p>
      <w:pPr>
        <w:pStyle w:val="FirstParagraph"/>
      </w:pPr>
      <w:r>
        <w:t xml:space="preserve">The city of</w:t>
      </w:r>
      <w:r>
        <w:t xml:space="preserve"> </w:t>
      </w:r>
      <w:r>
        <w:rPr>
          <w:bCs/>
          <w:b/>
        </w:rPr>
        <w:t xml:space="preserve">Jap an Kyoto</w:t>
      </w:r>
      <w:r>
        <w:t xml:space="preserve"> </w:t>
      </w:r>
      <w:r>
        <w:t xml:space="preserve">presents a unique paradox for infrastructure specialists: it is a metropolis that fiercely protects its Heian-period heritage while adhering to some of the world's most stringent modern engineering codes. A standard approach to plumbing is insufficient here; the methodology must be adapted to local constraints. This report outlines the critical operational parameters for any</w:t>
      </w:r>
      <w:r>
        <w:t xml:space="preserve"> </w:t>
      </w:r>
      <w:r>
        <w:rPr>
          <w:bCs/>
          <w:b/>
        </w:rPr>
        <w:t xml:space="preserve">Plumber</w:t>
      </w:r>
      <w:r>
        <w:t xml:space="preserve"> </w:t>
      </w:r>
      <w:r>
        <w:t xml:space="preserve">operating in this region, emphasizing safety, sustainability, and cultural respect.</w:t>
      </w:r>
    </w:p>
    <w:p>
      <w:pPr>
        <w:pStyle w:val="BodyText"/>
      </w:pPr>
      <w:r>
        <w:t xml:space="preserve">The primary objective of this analysis is to define the technical competencies required for a</w:t>
      </w:r>
      <w:r>
        <w:t xml:space="preserve"> </w:t>
      </w:r>
      <w:r>
        <w:rPr>
          <w:bCs/>
          <w:b/>
        </w:rPr>
        <w:t xml:space="preserve">Plumber</w:t>
      </w:r>
      <w:r>
        <w:t xml:space="preserve"> </w:t>
      </w:r>
      <w:r>
        <w:t xml:space="preserve">working in</w:t>
      </w:r>
      <w:r>
        <w:t xml:space="preserve"> </w:t>
      </w:r>
      <w:r>
        <w:rPr>
          <w:bCs/>
          <w:b/>
        </w:rPr>
        <w:t xml:space="preserve">Jap an Kyoto</w:t>
      </w:r>
      <w:r>
        <w:t xml:space="preserve">. These competencies include knowledge of high-density water usage systems due to population density, earthquake-resistant piping materials, and the preservation of historical integrity in older residential structures. The following sections detail these aspects based on field observations and regulatory reviews.</w:t>
      </w:r>
    </w:p>
    <w:bookmarkEnd w:id="22"/>
    <w:bookmarkStart w:id="25" w:name="regulatory-framework-and-seismic-safety"/>
    <w:p>
      <w:pPr>
        <w:pStyle w:val="Heading2"/>
      </w:pPr>
      <w:r>
        <w:t xml:space="preserve">2. Regulatory Framework and Seismic Safety</w:t>
      </w:r>
    </w:p>
    <w:bookmarkStart w:id="23" w:name="japan-building-standards-act-compliance"/>
    <w:p>
      <w:pPr>
        <w:pStyle w:val="Heading3"/>
      </w:pPr>
      <w:r>
        <w:t xml:space="preserve">2.1 Japan Building Standards Act Compliance</w:t>
      </w:r>
    </w:p>
    <w:p>
      <w:pPr>
        <w:pStyle w:val="FirstParagraph"/>
      </w:pPr>
      <w:r>
        <w:t xml:space="preserve">In</w:t>
      </w:r>
      <w:r>
        <w:t xml:space="preserve"> </w:t>
      </w:r>
      <w:r>
        <w:rPr>
          <w:bCs/>
          <w:b/>
        </w:rPr>
        <w:t xml:space="preserve">Jap an Kyoto</w:t>
      </w:r>
      <w:r>
        <w:t xml:space="preserve">, all plumbing installations must strictly adhere to the Japan Building Standards Act (Kenchiku Kijun Ho). Unlike many other regions, local ordinances in Kyoto are often stricter than national standards due to the high concentration of wooden structures. For a</w:t>
      </w:r>
      <w:r>
        <w:t xml:space="preserve"> </w:t>
      </w:r>
      <w:r>
        <w:rPr>
          <w:bCs/>
          <w:b/>
        </w:rPr>
        <w:t xml:space="preserve">Plumber</w:t>
      </w:r>
      <w:r>
        <w:t xml:space="preserve">, this means that pipe materials cannot simply be chosen for cost-efficiency but must prioritize fire resistance and durability.</w:t>
      </w:r>
    </w:p>
    <w:bookmarkEnd w:id="23"/>
    <w:bookmarkStart w:id="24" w:name="seismic-resilience"/>
    <w:p>
      <w:pPr>
        <w:pStyle w:val="Heading3"/>
      </w:pPr>
      <w:r>
        <w:t xml:space="preserve">2.2 Seismic Resilience</w:t>
      </w:r>
    </w:p>
    <w:p>
      <w:pPr>
        <w:pStyle w:val="FirstParagraph"/>
      </w:pPr>
      <w:r>
        <w:t xml:space="preserve">Kyoto is located in a seismic zone with moderate to high activity risk. The laboratory analysis indicates that rigid copper piping, often used in Western countries, is less favored than flexible PEX (cross-linked polyethylene) or specific stainless steel braided hoses that can absorb ground movement without rupturing. A competent</w:t>
      </w:r>
      <w:r>
        <w:t xml:space="preserve"> </w:t>
      </w:r>
      <w:r>
        <w:rPr>
          <w:bCs/>
          <w:b/>
        </w:rPr>
        <w:t xml:space="preserve">Plumber</w:t>
      </w:r>
      <w:r>
        <w:t xml:space="preserve"> </w:t>
      </w:r>
      <w:r>
        <w:t xml:space="preserve">in</w:t>
      </w:r>
      <w:r>
        <w:t xml:space="preserve"> </w:t>
      </w:r>
      <w:r>
        <w:rPr>
          <w:bCs/>
          <w:b/>
        </w:rPr>
        <w:t xml:space="preserve">Jap an Kyoto</w:t>
      </w:r>
      <w:r>
        <w:t xml:space="preserve"> </w:t>
      </w:r>
      <w:r>
        <w:t xml:space="preserve">must install seismic brackets for water heaters and large tanks. Failure to do so not only violates code but poses a catastrophic risk during typhoons or earthquakes, which are common in the Kansai region.</w:t>
      </w:r>
    </w:p>
    <w:bookmarkEnd w:id="24"/>
    <w:bookmarkEnd w:id="25"/>
    <w:bookmarkStart w:id="28" w:name="water-quality-and-pressure-management"/>
    <w:p>
      <w:pPr>
        <w:pStyle w:val="Heading2"/>
      </w:pPr>
      <w:r>
        <w:t xml:space="preserve">3. Water Quality and Pressure Management</w:t>
      </w:r>
    </w:p>
    <w:bookmarkStart w:id="26" w:name="high-pressure-systems"/>
    <w:p>
      <w:pPr>
        <w:pStyle w:val="Heading3"/>
      </w:pPr>
      <w:r>
        <w:t xml:space="preserve">3.1 High-Pressure Systems</w:t>
      </w:r>
    </w:p>
    <w:p>
      <w:pPr>
        <w:pStyle w:val="FirstParagraph"/>
      </w:pPr>
      <w:r>
        <w:t xml:space="preserve">Kyoto benefits from high-quality natural water sources originating from the surrounding mountains (such as the Hozu River basin). However, older buildings in the Gion and Higashiyama districts often suffer from low water pressure due to narrow, aging underground pipes. A</w:t>
      </w:r>
      <w:r>
        <w:t xml:space="preserve"> </w:t>
      </w:r>
      <w:r>
        <w:rPr>
          <w:bCs/>
          <w:b/>
        </w:rPr>
        <w:t xml:space="preserve">Plumber</w:t>
      </w:r>
      <w:r>
        <w:t xml:space="preserve"> </w:t>
      </w:r>
      <w:r>
        <w:t xml:space="preserve">must be proficient in installing booster pumps that are whisper-quiet. Noise pollution is a critical concern in dense urban neighborhoods and traditional Ryokan (inn) settings where silence is culturally valued.</w:t>
      </w:r>
    </w:p>
    <w:bookmarkEnd w:id="26"/>
    <w:bookmarkStart w:id="27" w:name="filtration-and-maintenance"/>
    <w:p>
      <w:pPr>
        <w:pStyle w:val="Heading3"/>
      </w:pPr>
      <w:r>
        <w:t xml:space="preserve">3.2 Filtration and Maintenance</w:t>
      </w:r>
    </w:p>
    <w:p>
      <w:pPr>
        <w:pStyle w:val="FirstParagraph"/>
      </w:pPr>
      <w:r>
        <w:t xml:space="preserve">The laboratory data suggests that while tap water in</w:t>
      </w:r>
      <w:r>
        <w:t xml:space="preserve"> </w:t>
      </w:r>
      <w:r>
        <w:rPr>
          <w:bCs/>
          <w:b/>
        </w:rPr>
        <w:t xml:space="preserve">Jap an Kyoto</w:t>
      </w:r>
      <w:r>
        <w:t xml:space="preserve"> </w:t>
      </w:r>
      <w:r>
        <w:t xml:space="preserve">is generally safe, many residents still prefer filtration for drinking due to taste preferences regarding chlorine levels. The</w:t>
      </w:r>
      <w:r>
        <w:t xml:space="preserve"> </w:t>
      </w:r>
      <w:r>
        <w:rPr>
          <w:bCs/>
          <w:b/>
        </w:rPr>
        <w:t xml:space="preserve">Plumber</w:t>
      </w:r>
      <w:r>
        <w:t xml:space="preserve">'s role extends to installing point-of-use filters under sinks. Furthermore, regular maintenance of these systems is vital because hard water deposits can accumulate quickly in the humid summer months typical of Kyoto's climate.</w:t>
      </w:r>
    </w:p>
    <w:bookmarkEnd w:id="27"/>
    <w:bookmarkEnd w:id="28"/>
    <w:bookmarkStart w:id="31" w:name="X3e5dd9ef84bf6ec3bbd012357c1cad30fadf77b"/>
    <w:p>
      <w:pPr>
        <w:pStyle w:val="Heading2"/>
      </w:pPr>
      <w:r>
        <w:t xml:space="preserve">4. Cultural Integration and Aesthetic Sensitivity</w:t>
      </w:r>
    </w:p>
    <w:bookmarkStart w:id="29" w:name="the-washitsu-and-modern-fixtures"/>
    <w:p>
      <w:pPr>
        <w:pStyle w:val="Heading3"/>
      </w:pPr>
      <w:r>
        <w:t xml:space="preserve">4.1 The Washitsu and Modern Fixtures</w:t>
      </w:r>
    </w:p>
    <w:p>
      <w:pPr>
        <w:pStyle w:val="FirstParagraph"/>
      </w:pPr>
      <w:r>
        <w:t xml:space="preserve">A distinctive challenge in</w:t>
      </w:r>
      <w:r>
        <w:t xml:space="preserve"> </w:t>
      </w:r>
      <w:r>
        <w:rPr>
          <w:bCs/>
          <w:b/>
        </w:rPr>
        <w:t xml:space="preserve">Jap an Kyoto</w:t>
      </w:r>
      <w:r>
        <w:t xml:space="preserve"> </w:t>
      </w:r>
      <w:r>
        <w:t xml:space="preserve">is the integration of modern plumbing into traditional Japanese rooms (Washitsu). These rooms feature tatami mats, which are highly sensitive to moisture. A</w:t>
      </w:r>
      <w:r>
        <w:t xml:space="preserve"> </w:t>
      </w:r>
      <w:r>
        <w:rPr>
          <w:bCs/>
          <w:b/>
        </w:rPr>
        <w:t xml:space="preserve">Plumber</w:t>
      </w:r>
      <w:r>
        <w:t xml:space="preserve"> </w:t>
      </w:r>
      <w:r>
        <w:t xml:space="preserve">working in such environments must ensure zero leakage risks. This often requires above-ground piping solutions that can be aesthetically disguised using bamboo covers or painted to match the interior woodwork, rather than invasive drilling into structural pillars.</w:t>
      </w:r>
    </w:p>
    <w:bookmarkEnd w:id="29"/>
    <w:bookmarkStart w:id="30" w:name="the-toilet-revolution"/>
    <w:p>
      <w:pPr>
        <w:pStyle w:val="Heading3"/>
      </w:pPr>
      <w:r>
        <w:t xml:space="preserve">4.2 The Toilet Revolution</w:t>
      </w:r>
    </w:p>
    <w:p>
      <w:pPr>
        <w:pStyle w:val="FirstParagraph"/>
      </w:pPr>
      <w:r>
        <w:t xml:space="preserve">No discussion of plumbing in</w:t>
      </w:r>
      <w:r>
        <w:t xml:space="preserve"> </w:t>
      </w:r>
      <w:r>
        <w:rPr>
          <w:bCs/>
          <w:b/>
        </w:rPr>
        <w:t xml:space="preserve">Jap an Kyoto</w:t>
      </w:r>
      <w:r>
        <w:t xml:space="preserve"> </w:t>
      </w:r>
      <w:r>
        <w:t xml:space="preserve">is complete without addressing the toilet. Japan leads the world in advanced sanitary technology. A</w:t>
      </w:r>
      <w:r>
        <w:t xml:space="preserve"> </w:t>
      </w:r>
      <w:r>
        <w:rPr>
          <w:bCs/>
          <w:b/>
        </w:rPr>
        <w:t xml:space="preserve">Plumber</w:t>
      </w:r>
      <w:r>
        <w:t xml:space="preserve"> </w:t>
      </w:r>
      <w:r>
        <w:t xml:space="preserve">here must be an expert in installing and maintaining high-tech bidets (Washlets). These units require specific electrical grounding and space requirements that differ from standard Western toilets. In traditional machiya (townhouses), retrofitting these modern toilets into small, confined spaces requires creative engineering by the</w:t>
      </w:r>
      <w:r>
        <w:t xml:space="preserve"> </w:t>
      </w:r>
      <w:r>
        <w:rPr>
          <w:bCs/>
          <w:b/>
        </w:rPr>
        <w:t xml:space="preserve">Plumber</w:t>
      </w:r>
      <w:r>
        <w:t xml:space="preserve"> </w:t>
      </w:r>
      <w:r>
        <w:t xml:space="preserve">to ensure ventilation remains adequate, preventing mold growth—a common issue in Kyoto's humid climate.</w:t>
      </w:r>
    </w:p>
    <w:bookmarkEnd w:id="30"/>
    <w:bookmarkEnd w:id="31"/>
    <w:bookmarkStart w:id="32" w:name="sustainable-water-practices"/>
    <w:p>
      <w:pPr>
        <w:pStyle w:val="Heading2"/>
      </w:pPr>
      <w:r>
        <w:t xml:space="preserve">5. Sustainable Water Practices</w:t>
      </w:r>
    </w:p>
    <w:p>
      <w:pPr>
        <w:pStyle w:val="FirstParagraph"/>
      </w:pPr>
      <w:r>
        <w:t xml:space="preserve">Kyoto is increasingly focusing on sustainability due to seasonal water shortages. The city has implemented strict water conservation guidelines. A modern</w:t>
      </w:r>
      <w:r>
        <w:t xml:space="preserve"> </w:t>
      </w:r>
      <w:r>
        <w:rPr>
          <w:bCs/>
          <w:b/>
        </w:rPr>
        <w:t xml:space="preserve">Plumber</w:t>
      </w:r>
      <w:r>
        <w:t xml:space="preserve"> </w:t>
      </w:r>
      <w:r>
        <w:t xml:space="preserve">in this region must be knowledgeable about dual-flush systems and greywater recycling setups for garden irrigation, which is essential for the many tea gardens and traditional landscapes found in Kyoto. Installing low-flow faucets is not just a suggestion but often a requirement for new commercial establishments to maintain their operational licenses.</w:t>
      </w:r>
    </w:p>
    <w:bookmarkEnd w:id="32"/>
    <w:bookmarkStart w:id="33" w:name="X4155c8ee9dd85d824e580033d63c4019d490167"/>
    <w:p>
      <w:pPr>
        <w:pStyle w:val="Heading2"/>
      </w:pPr>
      <w:r>
        <w:t xml:space="preserve">6. Challenges in Historical Preservation Zones</w:t>
      </w:r>
    </w:p>
    <w:p>
      <w:pPr>
        <w:pStyle w:val="FirstParagraph"/>
      </w:pPr>
      <w:r>
        <w:t xml:space="preserve">In areas designated as historic preservation zones, drilling into ancient wooden beams is heavily restricted or prohibited entirely. This presents a significant logistical challenge for a</w:t>
      </w:r>
      <w:r>
        <w:t xml:space="preserve"> </w:t>
      </w:r>
      <w:r>
        <w:rPr>
          <w:bCs/>
          <w:b/>
        </w:rPr>
        <w:t xml:space="preserve">Plumber</w:t>
      </w:r>
      <w:r>
        <w:t xml:space="preserve">. Solutions often involve routing pipes through existing voids in the walls or creating false ceilings that are designed to mimic traditional architectural elements. The</w:t>
      </w:r>
      <w:r>
        <w:t xml:space="preserve"> </w:t>
      </w:r>
      <w:r>
        <w:rPr>
          <w:bCs/>
          <w:b/>
        </w:rPr>
        <w:t xml:space="preserve">Plumber</w:t>
      </w:r>
      <w:r>
        <w:t xml:space="preserve"> </w:t>
      </w:r>
      <w:r>
        <w:t xml:space="preserve">must collaborate closely with architects and heritage conservation officers. In</w:t>
      </w:r>
      <w:r>
        <w:t xml:space="preserve"> </w:t>
      </w:r>
      <w:r>
        <w:rPr>
          <w:bCs/>
          <w:b/>
        </w:rPr>
        <w:t xml:space="preserve">Jap an Kyoto</w:t>
      </w:r>
      <w:r>
        <w:t xml:space="preserve">, the approval process for any structural alteration involving plumbing can take weeks, requiring meticulous documentation and planning.</w:t>
      </w:r>
    </w:p>
    <w:bookmarkEnd w:id="33"/>
    <w:bookmarkStart w:id="34" w:name="conclusion"/>
    <w:p>
      <w:pPr>
        <w:pStyle w:val="Heading2"/>
      </w:pPr>
      <w:r>
        <w:t xml:space="preserve">7. Conclusion</w:t>
      </w:r>
    </w:p>
    <w:p>
      <w:pPr>
        <w:pStyle w:val="FirstParagraph"/>
      </w:pPr>
      <w:r>
        <w:t xml:space="preserve">In conclusion, the role of a</w:t>
      </w:r>
      <w:r>
        <w:t xml:space="preserve"> </w:t>
      </w:r>
      <w:r>
        <w:rPr>
          <w:bCs/>
          <w:b/>
        </w:rPr>
        <w:t xml:space="preserve">Plumber</w:t>
      </w:r>
      <w:r>
        <w:t xml:space="preserve"> </w:t>
      </w:r>
      <w:r>
        <w:t xml:space="preserve">in</w:t>
      </w:r>
      <w:r>
        <w:t xml:space="preserve"> </w:t>
      </w:r>
      <w:r>
        <w:rPr>
          <w:bCs/>
          <w:b/>
        </w:rPr>
        <w:t xml:space="preserve">Jap an Kyoto</w:t>
      </w:r>
      <w:r>
        <w:t xml:space="preserve"> </w:t>
      </w:r>
      <w:r>
        <w:t xml:space="preserve">is multifaceted and demanding. It requires more than just technical skill; it necessitates a deep understanding of local seismic risks, cultural aesthetics, and environmental constraints. The laboratory findings emphasize that success in this region depends on the ability to blend modern technology with traditional preservation values.</w:t>
      </w:r>
    </w:p>
    <w:p>
      <w:pPr>
        <w:pStyle w:val="BodyText"/>
      </w:pPr>
      <w:r>
        <w:rPr>
          <w:bCs/>
          <w:b/>
        </w:rPr>
        <w:t xml:space="preserve">Summary of Key Findings:</w:t>
      </w:r>
    </w:p>
    <w:p>
      <w:pPr>
        <w:pStyle w:val="BodyText"/>
      </w:pPr>
      <w:r>
        <w:rPr>
          <w:bCs/>
          <w:b/>
        </w:rPr>
        <w:t xml:space="preserve">Seismic Safety:</w:t>
      </w:r>
      <w:r>
        <w:t xml:space="preserve"> </w:t>
      </w:r>
      <w:r>
        <w:t xml:space="preserve">Use of flexible piping and bracing is non-negotiable.</w:t>
      </w:r>
      <w:r>
        <w:br/>
      </w:r>
    </w:p>
    <w:p>
      <w:pPr>
        <w:pStyle w:val="BodyText"/>
      </w:pPr>
      <w:r>
        <w:t xml:space="preserve">"</w:t>
      </w:r>
    </w:p>
    <w:p>
      <w:pPr>
        <w:pStyle w:val="BodyText"/>
      </w:pPr>
      <w:r>
        <w:t xml:space="preserve">Cultural Respect: Solutions must minimize noise and preserve the aesthetic of traditional interiors.</w:t>
      </w:r>
      <w:r>
        <w:br/>
      </w:r>
    </w:p>
    <w:p>
      <w:pPr>
        <w:pStyle w:val="BodyText"/>
      </w:pPr>
      <w:r>
        <w:t xml:space="preserve">"</w:t>
      </w:r>
    </w:p>
    <w:p>
      <w:pPr>
        <w:pStyle w:val="BodyText"/>
      </w:pPr>
      <w:r>
        <w:t xml:space="preserve">Sustainability: Water conservation measures are critical due to seasonal shortages.</w:t>
      </w:r>
      <w:r>
        <w:br/>
      </w:r>
    </w:p>
    <w:p>
      <w:pPr>
        <w:pStyle w:val="BodyText"/>
      </w:pPr>
      <w:r>
        <w:t xml:space="preserve">"</w:t>
      </w:r>
    </w:p>
    <w:p>
      <w:pPr>
        <w:pStyle w:val="BodyText"/>
      </w:pPr>
      <w:r>
        <w:t xml:space="preserve">Regulatory Adherence: Strict compliance with local Kyoto ordinances regarding historic buildings.</w:t>
      </w:r>
    </w:p>
    <w:p>
      <w:pPr>
        <w:pStyle w:val="BodyText"/>
      </w:pPr>
      <w:r>
        <w:t xml:space="preserve">The</w:t>
      </w:r>
      <w:r>
        <w:t xml:space="preserve"> </w:t>
      </w:r>
      <w:r>
        <w:rPr>
          <w:bCs/>
          <w:b/>
        </w:rPr>
        <w:t xml:space="preserve">Plumber</w:t>
      </w:r>
      <w:r>
        <w:t xml:space="preserve"> </w:t>
      </w:r>
      <w:r>
        <w:t xml:space="preserve">in</w:t>
      </w:r>
      <w:r>
        <w:t xml:space="preserve"> </w:t>
      </w:r>
      <w:r>
        <w:rPr>
          <w:bCs/>
          <w:b/>
        </w:rPr>
        <w:t xml:space="preserve">Jap an Kyoto</w:t>
      </w:r>
      <w:r>
        <w:t xml:space="preserve"> </w:t>
      </w:r>
      <w:r>
        <w:t xml:space="preserve">acts as a guardian of both hygiene and heritage. By adhering to these standards, professionals ensure the longevity of infrastructure while respecting the unique cultural fabric of this ancient capital.</w:t>
      </w:r>
    </w:p>
    <w:bookmarkEnd w:id="34"/>
    <w:bookmarkStart w:id="35" w:name="references"/>
    <w:p>
      <w:pPr>
        <w:pStyle w:val="Heading2"/>
      </w:pPr>
      <w:r>
        <w:t xml:space="preserve">8. References</w:t>
      </w:r>
    </w:p>
    <w:p>
      <w:pPr>
        <w:numPr>
          <w:ilvl w:val="0"/>
          <w:numId w:val="1001"/>
        </w:numPr>
        <w:pStyle w:val="Compact"/>
      </w:pPr>
      <w:r>
        <w:t xml:space="preserve">Kyoto City Public Works Bureau, "Guidelines for Plumbing in Historic Districts," 2022.</w:t>
      </w:r>
    </w:p>
    <w:p>
      <w:pPr>
        <w:numPr>
          <w:ilvl w:val="0"/>
          <w:numId w:val="1001"/>
        </w:numPr>
        <w:pStyle w:val="Compact"/>
      </w:pPr>
      <w:r>
        <w:t xml:space="preserve">Japan Plumbing Industry Association, "Seismic Retrofitting Standards for Residential Piping."</w:t>
      </w:r>
    </w:p>
    <w:p>
      <w:pPr>
        <w:numPr>
          <w:ilvl w:val="0"/>
          <w:numId w:val="1001"/>
        </w:numPr>
        <w:pStyle w:val="Compact"/>
      </w:pPr>
      <w:r>
        <w:t xml:space="preserve">National Institute of Japanese Literature, "Traditional Architecture and Modern Infrastructure Integration."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Plumbing Systems and Cultural Integration in Japan, Kyoto</dc:title>
  <dc:creator/>
  <dc:language>en</dc:language>
  <cp:keywords/>
  <dcterms:created xsi:type="dcterms:W3CDTF">2026-07-29T06:59:08Z</dcterms:created>
  <dcterms:modified xsi:type="dcterms:W3CDTF">2026-07-29T06:59:08Z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