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Assessment</w:t>
      </w:r>
      <w:r>
        <w:t xml:space="preserve"> </w:t>
      </w:r>
      <w:r>
        <w:t xml:space="preserve">and</w:t>
      </w:r>
      <w:r>
        <w:t xml:space="preserve"> </w:t>
      </w:r>
      <w:r>
        <w:t xml:space="preserve">Procedural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Duties</w:t>
      </w:r>
      <w:r>
        <w:t xml:space="preserve"> </w:t>
      </w:r>
      <w:r>
        <w:t xml:space="preserve">in</w:t>
      </w:r>
      <w:r>
        <w:t xml:space="preserve"> </w:t>
      </w:r>
      <w:r>
        <w:t xml:space="preserve">Australia,</w:t>
      </w:r>
      <w:r>
        <w:t xml:space="preserve"> </w:t>
      </w:r>
      <w:r>
        <w:t xml:space="preserve">Brisbane</w:t>
      </w:r>
    </w:p>
    <w:bookmarkStart w:id="26" w:name="X6c95fc2ce2e2fd2eb00ede8ef033ac9f1eb463e"/>
    <w:p>
      <w:pPr>
        <w:pStyle w:val="Heading1"/>
      </w:pPr>
      <w:r>
        <w:t xml:space="preserve">Laboratory Report on Operational Standards and Legal Frameworks</w:t>
      </w:r>
    </w:p>
    <w:bookmarkStart w:id="20" w:name="Xd0daacd815a6fd1038974a49e9ae6bde8448974"/>
    <w:p>
      <w:pPr>
        <w:pStyle w:val="Heading2"/>
      </w:pPr>
      <w:r>
        <w:rPr>
          <w:iCs/>
          <w:i/>
        </w:rPr>
        <w:t xml:space="preserve">Focusing on the Role of the Police Officer in Australia, Brisbane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Date:</w:t>
            </w:r>
          </w:p>
        </w:tc>
        <w:tc>
          <w:tcPr/>
          <w:p>
            <w:pPr>
              <w:pStyle w:val="Compact"/>
              <w:jc w:val="left"/>
            </w:pPr>
            <w:r>
              <w:t xml:space="preserve">October 24, 2023</w:t>
            </w:r>
          </w:p>
        </w:tc>
      </w:tr>
      <w:tr>
        <w:tc>
          <w:tcPr/>
          <w:p>
            <w:pPr>
              <w:pStyle w:val="Compact"/>
              <w:jc w:val="left"/>
            </w:pPr>
            <w:r>
              <w:t xml:space="preserve">Subject:</w:t>
            </w:r>
          </w:p>
        </w:tc>
        <w:tc>
          <w:tcPr/>
          <w:p>
            <w:pPr>
              <w:pStyle w:val="Compact"/>
              <w:jc w:val="left"/>
            </w:pPr>
            <w:r>
              <w:t xml:space="preserve">Evaluation of Policing Methodologies and Community Safety Metrics in Brisbane, Queensland</w:t>
            </w:r>
          </w:p>
        </w:tc>
      </w:tr>
      <w:tr>
        <w:tc>
          <w:tcPr/>
          <w:p>
            <w:pPr>
              <w:pStyle w:val="Compact"/>
              <w:jc w:val="left"/>
            </w:pPr>
            <w:r>
              <w:t xml:space="preserve">Prepared For:</w:t>
            </w:r>
          </w:p>
        </w:tc>
        <w:tc>
          <w:tcPr/>
          <w:p>
            <w:pPr>
              <w:pStyle w:val="Compact"/>
              <w:jc w:val="left"/>
            </w:pPr>
            <w:r>
              <w:t xml:space="preserve">Brisbane City Council &amp; Queensland Police Service (QPS) Review Board</w:t>
            </w:r>
          </w:p>
        </w:tc>
      </w:tr>
      <w:tr>
        <w:tc>
          <w:tcPr/>
          <w:p>
            <w:pPr>
              <w:pStyle w:val="Compact"/>
              <w:jc w:val="left"/>
            </w:pPr>
            <w:r>
              <w:t xml:space="preserve">Status:</w:t>
            </w:r>
          </w:p>
        </w:tc>
        <w:tc>
          <w:tcPr/>
          <w:p>
            <w:pPr>
              <w:pStyle w:val="Compact"/>
              <w:jc w:val="left"/>
            </w:pPr>
            <w:r>
              <w:t xml:space="preserve">Final Analysis / Confidential Draft</w:t>
            </w:r>
          </w:p>
        </w:tc>
      </w:tr>
    </w:tbl>
    <w:bookmarkEnd w:id="20"/>
    <w:bookmarkStart w:id="21" w:name="executive-summary-and-introduction"/>
    <w:p>
      <w:pPr>
        <w:pStyle w:val="Heading2"/>
      </w:pPr>
      <w:r>
        <w:t xml:space="preserve">1.0 Executive Summary and Introduction</w:t>
      </w:r>
    </w:p>
    <w:p>
      <w:pPr>
        <w:pStyle w:val="FirstParagraph"/>
      </w:pPr>
      <w:r>
        <w:t xml:space="preserve">This document serves as a comprehensive laboratory report detailing the operational parameters, legal responsibilities, and community engagement strategies employed by the</w:t>
      </w:r>
      <w:r>
        <w:t xml:space="preserve"> </w:t>
      </w:r>
      <w:r>
        <w:rPr>
          <w:bCs/>
          <w:b/>
        </w:rPr>
        <w:t xml:space="preserve">Police Officer</w:t>
      </w:r>
      <w:r>
        <w:t xml:space="preserve">. The primary geographical focus of this analysis is</w:t>
      </w:r>
      <w:r>
        <w:t xml:space="preserve"> </w:t>
      </w:r>
      <w:r>
        <w:rPr>
          <w:bCs/>
          <w:b/>
        </w:rPr>
        <w:t xml:space="preserve">Australia Brisbane</w:t>
      </w:r>
      <w:r>
        <w:t xml:space="preserve">, specifically examining how local jurisdictional nuances within the state of Queensland influence policing tactics. As urban centers like</w:t>
      </w:r>
      <w:r>
        <w:t xml:space="preserve"> </w:t>
      </w:r>
      <w:r>
        <w:rPr>
          <w:bCs/>
          <w:b/>
        </w:rPr>
        <w:t xml:space="preserve">Australia Brisbane</w:t>
      </w:r>
      <w:r>
        <w:t xml:space="preserve"> </w:t>
      </w:r>
      <w:r>
        <w:t xml:space="preserve">continue to evolve, the role of law enforcement must adapt to meet rising expectations for transparency, efficiency, and cultural competency. This report aims to dissect the multifaceted duties of a modern</w:t>
      </w:r>
      <w:r>
        <w:t xml:space="preserve"> </w:t>
      </w:r>
      <w:r>
        <w:rPr>
          <w:bCs/>
          <w:b/>
        </w:rPr>
        <w:t xml:space="preserve">Police Officer</w:t>
      </w:r>
      <w:r>
        <w:t xml:space="preserve">, providing a structured examination of their impact on public safety within the unique socio-economic landscape of Brisbane.</w:t>
      </w:r>
    </w:p>
    <w:p>
      <w:pPr>
        <w:pStyle w:val="BodyText"/>
      </w:pPr>
      <w:r>
        <w:t xml:space="preserve">The term "Laboratory Report" is utilized metaphorically here to denote a rigorous, evidence-based analysis where specific variables—such as response times, legal adherence under Queensland law, and community trust indices—are isolated and evaluated. By treating the policing environment in</w:t>
      </w:r>
      <w:r>
        <w:t xml:space="preserve"> </w:t>
      </w:r>
      <w:r>
        <w:rPr>
          <w:bCs/>
          <w:b/>
        </w:rPr>
        <w:t xml:space="preserve">Australia Brisbane</w:t>
      </w:r>
      <w:r>
        <w:t xml:space="preserve"> </w:t>
      </w:r>
      <w:r>
        <w:t xml:space="preserve">as a controlled study of social order maintenance, we can better understand the efficacy of current strategies employed by every</w:t>
      </w:r>
      <w:r>
        <w:t xml:space="preserve"> </w:t>
      </w:r>
      <w:r>
        <w:rPr>
          <w:bCs/>
          <w:b/>
        </w:rPr>
        <w:t xml:space="preserve">Police Officer</w:t>
      </w:r>
      <w:r>
        <w:t xml:space="preserve"> </w:t>
      </w:r>
      <w:r>
        <w:t xml:space="preserve">on duty.</w:t>
      </w:r>
    </w:p>
    <w:bookmarkEnd w:id="21"/>
    <w:bookmarkStart w:id="22" w:name="Xbc683c6298bebcbd3090f201107aa8437db5743"/>
    <w:p>
      <w:pPr>
        <w:pStyle w:val="Heading2"/>
      </w:pPr>
      <w:r>
        <w:rPr>
          <w:iCs/>
          <w:i/>
        </w:rPr>
        <w:t xml:space="preserve">H2: 2.0 Theoretical Framework and Legal Jurisdiction</w:t>
      </w:r>
    </w:p>
    <w:p>
      <w:pPr>
        <w:pStyle w:val="FirstParagraph"/>
      </w:pPr>
      <w:r>
        <w:t xml:space="preserve">To accurately assess the performance and scope of a</w:t>
      </w:r>
      <w:r>
        <w:t xml:space="preserve"> </w:t>
      </w:r>
      <w:r>
        <w:rPr>
          <w:bCs/>
          <w:b/>
        </w:rPr>
        <w:t xml:space="preserve">Police Officer</w:t>
      </w:r>
      <w:r>
        <w:t xml:space="preserve">, one must first establish the legal framework governing their actions. In</w:t>
      </w:r>
      <w:r>
        <w:t xml:space="preserve"> </w:t>
      </w:r>
      <w:r>
        <w:rPr>
          <w:bCs/>
          <w:b/>
        </w:rPr>
        <w:t xml:space="preserve">Australia Brisbane</w:t>
      </w:r>
      <w:r>
        <w:t xml:space="preserve">, police powers are derived primarily from state legislation, specifically the</w:t>
      </w:r>
      <w:r>
        <w:t xml:space="preserve"> </w:t>
      </w:r>
      <w:r>
        <w:rPr>
          <w:iCs/>
          <w:i/>
        </w:rPr>
        <w:t xml:space="preserve">Criminal Code Act 1899 (Qld)</w:t>
      </w:r>
      <w:r>
        <w:t xml:space="preserve"> </w:t>
      </w:r>
      <w:r>
        <w:t xml:space="preserve">and various specialized acts such as the</w:t>
      </w:r>
      <w:r>
        <w:t xml:space="preserve"> </w:t>
      </w:r>
      <w:r>
        <w:rPr>
          <w:iCs/>
          <w:i/>
        </w:rPr>
        <w:t xml:space="preserve">Policing Act 2013 (Qld)</w:t>
      </w:r>
      <w:r>
        <w:t xml:space="preserve">. Unlike federal policing roles seen in other nations, a local</w:t>
      </w:r>
      <w:r>
        <w:t xml:space="preserve"> </w:t>
      </w:r>
      <w:r>
        <w:rPr>
          <w:bCs/>
          <w:b/>
        </w:rPr>
        <w:t xml:space="preserve">Police Officer</w:t>
      </w:r>
      <w:r>
        <w:t xml:space="preserve"> </w:t>
      </w:r>
      <w:r>
        <w:t xml:space="preserve">in Brisbane exercises broad discretionary powers granted by state law.</w:t>
      </w:r>
    </w:p>
    <w:p>
      <w:pPr>
        <w:pStyle w:val="BodyText"/>
      </w:pPr>
      <w:r>
        <w:t xml:space="preserve">This section of our analysis highlights that the authority of a</w:t>
      </w:r>
      <w:r>
        <w:t xml:space="preserve"> </w:t>
      </w:r>
      <w:r>
        <w:rPr>
          <w:bCs/>
          <w:b/>
        </w:rPr>
        <w:t xml:space="preserve">Police Officer</w:t>
      </w:r>
      <w:r>
        <w:t xml:space="preserve"> </w:t>
      </w:r>
      <w:r>
        <w:t xml:space="preserve">is not absolute; it is strictly bounded by statutory limitations designed to protect civil liberties. For instance, the power of arrest in</w:t>
      </w:r>
      <w:r>
        <w:t xml:space="preserve"> </w:t>
      </w:r>
      <w:r>
        <w:rPr>
          <w:bCs/>
          <w:b/>
        </w:rPr>
        <w:t xml:space="preserve">Australia Brisbane</w:t>
      </w:r>
      <w:r>
        <w:t xml:space="preserve"> </w:t>
      </w:r>
      <w:r>
        <w:t xml:space="preserve">requires reasonable suspicion, a standard that must be articulated and documented meticulously. Failure to adhere to these procedural standards can result in evidence being inadmissible in court or disciplinary action against the</w:t>
      </w:r>
      <w:r>
        <w:t xml:space="preserve"> </w:t>
      </w:r>
      <w:r>
        <w:rPr>
          <w:bCs/>
          <w:b/>
        </w:rPr>
        <w:t xml:space="preserve">Police Officer</w:t>
      </w:r>
      <w:r>
        <w:t xml:space="preserve">. Therefore, this report emphasizes that rigorous legal training is as critical as physical proficiency for any</w:t>
      </w:r>
      <w:r>
        <w:t xml:space="preserve"> </w:t>
      </w:r>
      <w:r>
        <w:rPr>
          <w:bCs/>
          <w:b/>
        </w:rPr>
        <w:t xml:space="preserve">Police Officer</w:t>
      </w:r>
      <w:r>
        <w:t xml:space="preserve"> </w:t>
      </w:r>
      <w:r>
        <w:t xml:space="preserve">operating within the Brisbane city center.</w:t>
      </w:r>
    </w:p>
    <w:bookmarkEnd w:id="22"/>
    <w:bookmarkStart w:id="23" w:name="X4daed55edfe21bff74315af1e51eceb7564648b"/>
    <w:p>
      <w:pPr>
        <w:pStyle w:val="Heading2"/>
      </w:pPr>
      <w:r>
        <w:rPr>
          <w:iCs/>
          <w:i/>
        </w:rPr>
        <w:t xml:space="preserve">H2: 3.0 Methodology of Operational Assessment</w:t>
      </w:r>
    </w:p>
    <w:p>
      <w:pPr>
        <w:pStyle w:val="FirstParagraph"/>
      </w:pPr>
      <w:r>
        <w:t xml:space="preserve">The assessment of a</w:t>
      </w:r>
      <w:r>
        <w:t xml:space="preserve"> </w:t>
      </w:r>
      <w:r>
        <w:rPr>
          <w:bCs/>
          <w:b/>
        </w:rPr>
        <w:t xml:space="preserve">Police Officer’s</w:t>
      </w:r>
      <w:r>
        <w:t xml:space="preserve"> </w:t>
      </w:r>
      <w:r>
        <w:t xml:space="preserve">effectiveness in</w:t>
      </w:r>
    </w:p>
    <w:p>
      <w:pPr>
        <w:pStyle w:val="BodyText"/>
      </w:pPr>
      <w:r>
        <w:t xml:space="preserve">Australia Brisbane&gt; involves analyzing several key performance indicators (KPIs). These include:</w:t>
      </w:r>
    </w:p>
    <w:p>
      <w:pPr>
        <w:numPr>
          <w:ilvl w:val="0"/>
          <w:numId w:val="1001"/>
        </w:numPr>
        <w:pStyle w:val="Compact"/>
      </w:pPr>
      <w:r>
        <w:rPr>
          <w:bCs/>
          <w:b/>
        </w:rPr>
        <w:t xml:space="preserve">Crisis Response Time:</w:t>
      </w:r>
      <w:r>
        <w:t xml:space="preserve"> </w:t>
      </w:r>
      <w:r>
        <w:t xml:space="preserve">Measured from the receipt of an emergency call to the arrival of a uniformed</w:t>
      </w:r>
      <w:r>
        <w:t xml:space="preserve"> </w:t>
      </w:r>
      <w:r>
        <w:rPr>
          <w:bCs/>
          <w:b/>
        </w:rPr>
        <w:t xml:space="preserve">Police Officer</w:t>
      </w:r>
      <w:r>
        <w:t xml:space="preserve"> </w:t>
      </w:r>
      <w:r>
        <w:t xml:space="preserve">on scene within designated Brisbane zones.</w:t>
      </w:r>
    </w:p>
    <w:p>
      <w:pPr>
        <w:numPr>
          <w:ilvl w:val="0"/>
          <w:numId w:val="1001"/>
        </w:numPr>
        <w:pStyle w:val="Compact"/>
      </w:pPr>
      <w:r>
        <w:rPr>
          <w:iCs/>
          <w:i/>
        </w:rPr>
        <w:t xml:space="preserve">H3: 3.1 Community Interaction Metrics:</w:t>
      </w:r>
    </w:p>
    <w:p>
      <w:pPr>
        <w:numPr>
          <w:ilvl w:val="0"/>
          <w:numId w:val="1000"/>
        </w:numPr>
        <w:pStyle w:val="Compact"/>
      </w:pPr>
      <w:r>
        <w:t xml:space="preserve">The frequency and nature of non-enforcement interactions between a</w:t>
      </w:r>
      <w:r>
        <w:t xml:space="preserve"> </w:t>
      </w:r>
      <w:r>
        <w:rPr>
          <w:bCs/>
          <w:b/>
        </w:rPr>
        <w:t xml:space="preserve">Police Officer</w:t>
      </w:r>
      <w:r>
        <w:t xml:space="preserve"> </w:t>
      </w:r>
      <w:r>
        <w:t xml:space="preserve">and citizens. This includes foot patrols in high-traffic areas like Queen Street Mall, where presence alone serves as a deterrent to crime.</w:t>
      </w:r>
    </w:p>
    <w:p>
      <w:pPr>
        <w:numPr>
          <w:ilvl w:val="0"/>
          <w:numId w:val="1001"/>
        </w:numPr>
        <w:pStyle w:val="Compact"/>
      </w:pPr>
      <w:r>
        <w:rPr>
          <w:iCs/>
          <w:i/>
        </w:rPr>
        <w:t xml:space="preserve">H3: 3.2 De-escalation Success Rates:</w:t>
      </w:r>
    </w:p>
    <w:p>
      <w:pPr>
        <w:numPr>
          <w:ilvl w:val="0"/>
          <w:numId w:val="1000"/>
        </w:numPr>
        <w:pStyle w:val="Compact"/>
      </w:pPr>
      <w:r>
        <w:t xml:space="preserve">Evaluation of incidents where verbal resolution by a</w:t>
      </w:r>
      <w:r>
        <w:t xml:space="preserve"> </w:t>
      </w:r>
      <w:r>
        <w:rPr>
          <w:bCs/>
          <w:b/>
        </w:rPr>
        <w:t xml:space="preserve">Police Officer</w:t>
      </w:r>
      <w:r>
        <w:t xml:space="preserve"> </w:t>
      </w:r>
      <w:r>
        <w:t xml:space="preserve">prevented the need for physical force or arrest.</w:t>
      </w:r>
    </w:p>
    <w:p>
      <w:pPr>
        <w:pStyle w:val="FirstParagraph"/>
      </w:pPr>
      <w:r>
        <w:t xml:space="preserve">Data collected from precincts across</w:t>
      </w:r>
      <w:r>
        <w:t xml:space="preserve"> </w:t>
      </w:r>
      <w:r>
        <w:rPr>
          <w:bCs/>
          <w:b/>
        </w:rPr>
        <w:t xml:space="preserve">Australia Brisbane</w:t>
      </w:r>
      <w:r>
        <w:t xml:space="preserve">, ranging from the CBD to outer suburbs like Ipswich and Logan, indicates that community-oriented policing significantly reduces minor infractions. When a</w:t>
      </w:r>
      <w:r>
        <w:t xml:space="preserve"> </w:t>
      </w:r>
      <w:r>
        <w:rPr>
          <w:bCs/>
          <w:b/>
        </w:rPr>
        <w:t xml:space="preserve">Police Officer</w:t>
      </w:r>
      <w:r>
        <w:t xml:space="preserve"> </w:t>
      </w:r>
      <w:r>
        <w:t xml:space="preserve">engages proactively with residents, the trust index increases, leading to higher rates of crime reporting. This feedback loop is essential for maintaining order in a multicultural city like Brisbane.</w:t>
      </w:r>
    </w:p>
    <w:bookmarkEnd w:id="23"/>
    <w:bookmarkStart w:id="24" w:name="X6e76ce18572a186cfbd3c8c737740f2f180ec5c"/>
    <w:p>
      <w:pPr>
        <w:pStyle w:val="Heading2"/>
      </w:pPr>
      <w:r>
        <w:rPr>
          <w:iCs/>
          <w:i/>
        </w:rPr>
        <w:t xml:space="preserve">H2: 4.0 Analysis of Specific Duties and Challenges</w:t>
      </w:r>
    </w:p>
    <w:p>
      <w:pPr>
        <w:pStyle w:val="FirstParagraph"/>
      </w:pPr>
      <w:r>
        <w:t xml:space="preserve">The role of the</w:t>
      </w:r>
      <w:r>
        <w:t xml:space="preserve"> </w:t>
      </w:r>
      <w:r>
        <w:rPr>
          <w:bCs/>
          <w:b/>
        </w:rPr>
        <w:t xml:space="preserve">Police Officer</w:t>
      </w:r>
      <w:r>
        <w:t xml:space="preserve"> </w:t>
      </w:r>
      <w:r>
        <w:t xml:space="preserve">extends far beyond traditional law enforcement. In the context of</w:t>
      </w:r>
      <w:r>
        <w:t xml:space="preserve"> </w:t>
      </w:r>
      <w:r>
        <w:rPr>
          <w:bCs/>
          <w:b/>
        </w:rPr>
        <w:t xml:space="preserve">Australia Brisbane</w:t>
      </w:r>
      <w:r>
        <w:t xml:space="preserve">, officers are frequently called upon to manage public disturbances during major events, such as the Brisbane International Film Festival or sporting events at Suncorp Stadium. During these periods, a</w:t>
      </w:r>
    </w:p>
    <w:p>
      <w:pPr>
        <w:pStyle w:val="BodyText"/>
      </w:pPr>
      <w:r>
        <w:t xml:space="preserve">Police Officer&gt; must possess strong crowd control skills while maintaining a demeanor that is both authoritative and approachable.</w:t>
      </w:r>
    </w:p>
    <w:p>
      <w:pPr>
        <w:pStyle w:val="BodyText"/>
      </w:pPr>
      <w:r>
        <w:rPr>
          <w:iCs/>
          <w:i/>
        </w:rPr>
        <w:t xml:space="preserve">H3: 4.1 Mental Health and Social Services Integration</w:t>
      </w:r>
    </w:p>
    <w:p>
      <w:pPr>
        <w:pStyle w:val="BodyText"/>
      </w:pPr>
      <w:r>
        <w:t xml:space="preserve">A critical area of analysis in this report is the intersection of policing and mental health. In</w:t>
      </w:r>
      <w:r>
        <w:t xml:space="preserve"> </w:t>
      </w:r>
      <w:r>
        <w:rPr>
          <w:bCs/>
          <w:b/>
        </w:rPr>
        <w:t xml:space="preserve">Australia Brisbane</w:t>
      </w:r>
      <w:r>
        <w:t xml:space="preserve">, a significant percentage of calls for service involve individuals experiencing psychological distress rather than criminal intent. Consequently, the modern</w:t>
      </w:r>
      <w:r>
        <w:t xml:space="preserve"> </w:t>
      </w:r>
      <w:r>
        <w:rPr>
          <w:bCs/>
          <w:b/>
        </w:rPr>
        <w:t xml:space="preserve">Police Officer</w:t>
      </w:r>
      <w:r>
        <w:t xml:space="preserve"> </w:t>
      </w:r>
      <w:r>
        <w:t xml:space="preserve">is often expected to act as a first responder in social work scenarios. This requires specialized training in conflict resolution and empathy, ensuring that vulnerable individuals are directed toward healthcare services rather than the justice system whenever possible.</w:t>
      </w:r>
    </w:p>
    <w:p>
      <w:pPr>
        <w:pStyle w:val="BodyText"/>
      </w:pPr>
      <w:r>
        <w:rPr>
          <w:iCs/>
          <w:i/>
        </w:rPr>
        <w:t xml:space="preserve">H3: 4.2 Cyber Crime and Digital Forensics</w:t>
      </w:r>
    </w:p>
    <w:p>
      <w:pPr>
        <w:pStyle w:val="BodyText"/>
      </w:pPr>
      <w:r>
        <w:t xml:space="preserve">As</w:t>
      </w:r>
      <w:r>
        <w:t xml:space="preserve"> </w:t>
      </w:r>
      <w:r>
        <w:rPr>
          <w:bCs/>
          <w:b/>
        </w:rPr>
        <w:t xml:space="preserve">Australia Brisbane</w:t>
      </w:r>
      <w:r>
        <w:t xml:space="preserve">&gt; becomes increasingly digitized, the responsibilities of a</w:t>
      </w:r>
      <w:r>
        <w:t xml:space="preserve"> </w:t>
      </w:r>
      <w:r>
        <w:rPr>
          <w:bCs/>
          <w:b/>
        </w:rPr>
        <w:t xml:space="preserve">Police Officer</w:t>
      </w:r>
      <w:r>
        <w:t xml:space="preserve">&gt; are expanding into the digital realm. White-collar crime, cyberbullying, and online fraud present complex challenges that require officers to collaborate with federal agencies like the Australian Federal Police (AFP). This report notes that continuous professional development is essential for any</w:t>
      </w:r>
    </w:p>
    <w:p>
      <w:pPr>
        <w:pStyle w:val="BodyText"/>
      </w:pPr>
      <w:r>
        <w:t xml:space="preserve">Police Officer&gt; tasked with investigating crimes that have no physical footprint.</w:t>
      </w:r>
    </w:p>
    <w:p>
      <w:pPr>
        <w:pStyle w:val="BodyText"/>
      </w:pPr>
      <w:r>
        <w:rPr>
          <w:iCs/>
          <w:i/>
        </w:rPr>
        <w:t xml:space="preserve">H2: 5.0 Results and Observations on Community Trust</w:t>
      </w:r>
    </w:p>
    <w:p>
      <w:pPr>
        <w:pStyle w:val="BodyText"/>
      </w:pPr>
      <w:r>
        <w:t xml:space="preserve">The data gathered regarding community trust in</w:t>
      </w:r>
      <w:r>
        <w:t xml:space="preserve"> </w:t>
      </w:r>
      <w:r>
        <w:rPr>
          <w:bCs/>
          <w:b/>
        </w:rPr>
        <w:t xml:space="preserve">Australia Brisbane</w:t>
      </w:r>
      <w:r>
        <w:t xml:space="preserve">&gt; reveals a positive correlation between visible, consistent policing and public confidence. However, disparities remain across different socioeconomic areas. In affluent suburbs of Brisbane, residents often report feeling secure with minimal police presence, whereas in underserved communities, there is a higher demand for proactive engagement from every</w:t>
      </w:r>
    </w:p>
    <w:p>
      <w:pPr>
        <w:pStyle w:val="BodyText"/>
      </w:pPr>
      <w:r>
        <w:t xml:space="preserve">Police Officer&gt; assigned to those zones.</w:t>
      </w:r>
    </w:p>
    <w:p>
      <w:pPr>
        <w:pStyle w:val="BodyText"/>
      </w:pPr>
      <w:r>
        <w:t xml:space="preserve">Multicultural competence is another vital observation. Brisbane’s diverse population requires that each</w:t>
      </w:r>
    </w:p>
    <w:p>
      <w:pPr>
        <w:pStyle w:val="BodyText"/>
      </w:pPr>
      <w:r>
        <w:t xml:space="preserve">Police Officer&gt; be capable of communicating across cultural barriers. Language interpretation services and culturally sensitive protocols are now standard operating procedures in many precincts, ensuring that non-English speaking residents feel safe reporting crimes to a</w:t>
      </w:r>
    </w:p>
    <w:p>
      <w:pPr>
        <w:pStyle w:val="BodyText"/>
      </w:pPr>
      <w:r>
        <w:t xml:space="preserve">Police Officer&gt; without fear of misunderstanding or bias.</w:t>
      </w:r>
    </w:p>
    <w:bookmarkEnd w:id="24"/>
    <w:bookmarkStart w:id="25" w:name="h2-6.0-conclusion-and-recommendations"/>
    <w:p>
      <w:pPr>
        <w:pStyle w:val="Heading2"/>
      </w:pPr>
      <w:r>
        <w:rPr>
          <w:iCs/>
          <w:i/>
        </w:rPr>
        <w:t xml:space="preserve">H2: 6.0 Conclusion and Recommendations</w:t>
      </w:r>
    </w:p>
    <w:p>
      <w:pPr>
        <w:pStyle w:val="FirstParagraph"/>
      </w:pPr>
      <w:r>
        <w:t xml:space="preserve">In conclusion, this laboratory report confirms that the role of the</w:t>
      </w:r>
      <w:r>
        <w:t xml:space="preserve"> </w:t>
      </w:r>
      <w:r>
        <w:rPr>
          <w:bCs/>
          <w:b/>
        </w:rPr>
        <w:t xml:space="preserve">Police Officer</w:t>
      </w:r>
      <w:r>
        <w:t xml:space="preserve">&gt; in</w:t>
      </w:r>
      <w:r>
        <w:t xml:space="preserve"> </w:t>
      </w:r>
      <w:r>
        <w:rPr>
          <w:bCs/>
          <w:b/>
        </w:rPr>
        <w:t xml:space="preserve">Australia Brisbane</w:t>
      </w:r>
      <w:r>
        <w:t xml:space="preserve">&gt; is evolving rapidly. It is no longer sufficient to rely solely on reactive enforcement; a proactive, community-centered approach is required. The findings suggest that further investment in mental health training and digital literacy for all ranks would enhance operational effectiveness.</w:t>
      </w:r>
    </w:p>
    <w:p>
      <w:pPr>
        <w:pStyle w:val="BodyText"/>
      </w:pPr>
      <w:r>
        <w:t xml:space="preserve">It is recommended that the Queensland Police Service continue to refine its recruitment processes to select individuals who demonstrate high emotional intelligence, as these traits are paramount for any</w:t>
      </w:r>
    </w:p>
    <w:p>
      <w:pPr>
        <w:pStyle w:val="BodyText"/>
      </w:pPr>
      <w:r>
        <w:t xml:space="preserve">Police Officer&gt; serving in the dynamic environment of Brisbane. Furthermore, ongoing collaboration with local government bodies in</w:t>
      </w:r>
      <w:r>
        <w:t xml:space="preserve"> </w:t>
      </w:r>
      <w:r>
        <w:rPr>
          <w:bCs/>
          <w:b/>
        </w:rPr>
        <w:t xml:space="preserve">Australia Brisbane</w:t>
      </w:r>
      <w:r>
        <w:t xml:space="preserve">&gt; will ensure that policing strategies remain aligned with community needs and urban development plans.</w:t>
      </w:r>
    </w:p>
    <w:p>
      <w:pPr>
        <w:pStyle w:val="BodyText"/>
      </w:pPr>
      <w:r>
        <w:t xml:space="preserve">Ultimately, the integrity and efficiency of the justice system in</w:t>
      </w:r>
      <w:r>
        <w:t xml:space="preserve"> </w:t>
      </w:r>
      <w:r>
        <w:rPr>
          <w:bCs/>
          <w:b/>
        </w:rPr>
        <w:t xml:space="preserve">Australia Brisbane</w:t>
      </w:r>
      <w:r>
        <w:t xml:space="preserve">&gt; depend on the dedication, skill, and ethical conduct of every individual wearing the badge. By treating these operational standards as variables in an ongoing scientific evaluation, we can ensure that future iterations of policing are more effective, fairer, and better suited to serve the citizens of this vibrant city.</w:t>
      </w:r>
    </w:p>
    <w:p>
      <w:pPr>
        <w:pStyle w:val="BodyText"/>
      </w:pPr>
      <w:r>
        <w:br/>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Assessment and Procedural Analysis of Police Officer Duties in Australia, Brisbane</dc:title>
  <dc:creator/>
  <cp:keywords/>
  <dcterms:created xsi:type="dcterms:W3CDTF">2026-07-29T15:11:59Z</dcterms:created>
  <dcterms:modified xsi:type="dcterms:W3CDTF">2026-07-29T15:11:59Z</dcterms:modified>
</cp:coreProperties>
</file>

<file path=docProps/custom.xml><?xml version="1.0" encoding="utf-8"?>
<Properties xmlns="http://schemas.openxmlformats.org/officeDocument/2006/custom-properties" xmlns:vt="http://schemas.openxmlformats.org/officeDocument/2006/docPropsVTypes"/>
</file>