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and</w:t>
      </w:r>
      <w:r>
        <w:t xml:space="preserve"> </w:t>
      </w:r>
      <w:r>
        <w:t xml:space="preserve">Procedural</w:t>
      </w:r>
      <w:r>
        <w:t xml:space="preserve"> </w:t>
      </w:r>
      <w:r>
        <w:t xml:space="preserve">Compliance: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Ankara,</w:t>
      </w:r>
      <w:r>
        <w:t xml:space="preserve"> </w:t>
      </w:r>
      <w:r>
        <w:t xml:space="preserve">Turkey</w:t>
      </w:r>
    </w:p>
    <w:bookmarkStart w:id="33" w:name="Xd473c279a4579732ab22ba04ff46d6b489e1b28"/>
    <w:p>
      <w:pPr>
        <w:pStyle w:val="Heading1"/>
      </w:pPr>
      <w:r>
        <w:t xml:space="preserve">LAB REPORT ON POLICE OFFICER OPERATIONS AND PROCEDURAL STANDARDS IN TURKEY, ANKARA</w:t>
      </w:r>
    </w:p>
    <w:p>
      <w:pPr>
        <w:pStyle w:val="FirstParagraph"/>
      </w:pPr>
      <w:r>
        <w:rPr>
          <w:bCs/>
          <w:b/>
        </w:rPr>
        <w:t xml:space="preserve">Date:</w:t>
      </w:r>
    </w:p>
    <w:p>
      <w:pPr>
        <w:pStyle w:val="BodyText"/>
      </w:pPr>
      <w:r>
        <w:rPr>
          <w:bCs/>
          <w:b/>
        </w:rPr>
        <w:t xml:space="preserve">Ongoing Observational Study</w:t>
      </w:r>
    </w:p>
    <w:p>
      <w:pPr>
        <w:pStyle w:val="BodyText"/>
      </w:pPr>
      <w:r>
        <w:rPr>
          <w:bCs/>
          <w:b/>
        </w:rPr>
        <w:t xml:space="preserve">Location:Ankara Province, Turkey</w:t>
      </w:r>
      <w:r>
        <w:br/>
      </w:r>
      <w:r>
        <w:rPr>
          <w:bCs/>
          <w:b/>
          <w:bCs/>
          <w:b/>
        </w:rPr>
        <w:t xml:space="preserve">Subject:The Modern Police Officer: Operational Duties, Legal Frameworks, and Societal Impact in the Capital Region</w:t>
      </w:r>
    </w:p>
    <w:bookmarkStart w:id="20" w:name="abstract"/>
    <w:p>
      <w:pPr>
        <w:pStyle w:val="Heading2"/>
      </w:pPr>
      <w:r>
        <w:t xml:space="preserve">1.0 Abstract</w:t>
      </w:r>
    </w:p>
    <w:p>
      <w:pPr>
        <w:pStyle w:val="FirstParagraph"/>
      </w:pPr>
      <w:r>
        <w:t xml:space="preserve">This document serves as a comprehensive analytical report regarding the operational framework, legal responsibilities, and socio-political context of the</w:t>
      </w:r>
      <w:r>
        <w:t xml:space="preserve"> </w:t>
      </w:r>
      <w:r>
        <w:t xml:space="preserve">Police Officer</w:t>
      </w:r>
      <w:r>
        <w:t xml:space="preserve"> </w:t>
      </w:r>
      <w:r>
        <w:t xml:space="preserve">operating within</w:t>
      </w:r>
    </w:p>
    <w:p>
      <w:pPr>
        <w:pStyle w:val="BodyText"/>
      </w:pPr>
      <w:r>
        <w:t xml:space="preserve">Turkey, AnkaraTurkey, Ankara</w:t>
      </w:r>
    </w:p>
    <w:bookmarkEnd w:id="20"/>
    <w:bookmarkStart w:id="21" w:name="X160283ba147da1e0422dcef7f5f1de1f07369f5"/>
    <w:p>
      <w:pPr>
        <w:pStyle w:val="Heading2"/>
      </w:pPr>
      <w:r>
        <w:t xml:space="preserve">2.0 Introduction: The Context of Ankara as a Capital City</w:t>
      </w:r>
    </w:p>
    <w:p>
      <w:pPr>
        <w:pStyle w:val="FirstParagraph"/>
      </w:pPr>
      <w:r>
        <w:t xml:space="preserve">To understand the function of any</w:t>
      </w:r>
      <w:r>
        <w:t xml:space="preserve"> </w:t>
      </w:r>
      <w:r>
        <w:t xml:space="preserve">Police Officer Turkey, Ankara is the political heart of the nation. It houses the Grand National Assembly of Turkey, presidential complexes, ministries, and a significant concentration of foreign embassies . Consequently , policing in</w:t>
      </w:r>
      <w:r>
        <w:t xml:space="preserve"> </w:t>
      </w:r>
      <w:r>
        <w:t xml:space="preserve">Turkey , Ankara</w:t>
      </w:r>
    </w:p>
    <w:p>
      <w:pPr>
        <w:pStyle w:val="BodyText"/>
      </w:pPr>
      <w:r>
        <w:t xml:space="preserve">The primary objective of the</w:t>
      </w:r>
    </w:p>
    <w:p>
      <w:pPr>
        <w:pStyle w:val="BodyText"/>
      </w:pPr>
      <w:r>
        <w:t xml:space="preserve">Police Officer in this jurisdiction is not merely crime prevention but also the preservation of state security and diplomatic stability. The density of government infrastructure means that protests, political demonstrations ,and high-visibility events are frequent occurrences. Therefore , the role extends beyond traditional policing into crowd control, intelligence gathering, and crisis management . This report analyzes how these specific demands shape the daily activities and decision-making processes of law enforcement personnel in</w:t>
      </w:r>
    </w:p>
    <w:p>
      <w:pPr>
        <w:pStyle w:val="BodyText"/>
      </w:pPr>
      <w:r>
        <w:t xml:space="preserve">Turkey , Ankara</w:t>
      </w:r>
    </w:p>
    <w:bookmarkEnd w:id="21"/>
    <w:bookmarkStart w:id="22" w:name="X106932d0ded621539d3c7abf4e041bfeedf27ba"/>
    <w:p>
      <w:pPr>
        <w:pStyle w:val="Heading2"/>
      </w:pPr>
      <w:r>
        <w:t xml:space="preserve">3.0 Legal Framework and Jurisdictional Authority</w:t>
      </w:r>
    </w:p>
    <w:p>
      <w:pPr>
        <w:pStyle w:val="FirstParagraph"/>
      </w:pPr>
      <w:r>
        <w:t xml:space="preserve">The operations of a</w:t>
      </w:r>
    </w:p>
    <w:p>
      <w:pPr>
        <w:pStyle w:val="BodyText"/>
      </w:pPr>
      <w:r>
        <w:t xml:space="preserve">Police Officer Turkey , Ankara are governed by a complex web of national legislation , including the Turkish Constitution, the Law on Duties and Rights of Police Officers (No. 5346 ), and various criminal procedure codes . These legal instruments define the scope of authority granted to officers during arrests, searches, and interrogations.</w:t>
      </w:r>
    </w:p>
    <w:p>
      <w:pPr>
        <w:pStyle w:val="BodyText"/>
      </w:pPr>
      <w:r>
        <w:t xml:space="preserve">One critical aspect highlighted in this analysis is the balance between individual rights and public safety. In</w:t>
      </w:r>
      <w:r>
        <w:t xml:space="preserve"> </w:t>
      </w:r>
      <w:r>
        <w:t xml:space="preserve">Turkey , AnkaraPolice Officer</w:t>
      </w:r>
      <w:r>
        <w:t xml:space="preserve"> </w:t>
      </w:r>
    </w:p>
    <w:p>
      <w:pPr>
        <w:pStyle w:val="BodyText"/>
      </w:pPr>
      <w:r>
        <w:t xml:space="preserve">Furthermore, jurisdictional boundaries can be complex. While local police handle day-to-day crimes within district municipalities (such as Çankaya, Keçiören, or Altındağ ), specialized units like the Anti-Terrorism Branch or Diplomatic Security Units operate under direct national oversight. This dual structure requires</w:t>
      </w:r>
    </w:p>
    <w:p>
      <w:pPr>
        <w:pStyle w:val="BodyText"/>
      </w:pPr>
      <w:r>
        <w:t xml:space="preserve">Police Officer Turkey , Ankara</w:t>
      </w:r>
    </w:p>
    <w:bookmarkEnd w:id="22"/>
    <w:bookmarkStart w:id="26" w:name="operational-duties-and-specialized-units"/>
    <w:p>
      <w:pPr>
        <w:pStyle w:val="Heading2"/>
      </w:pPr>
      <w:r>
        <w:t xml:space="preserve">4.0 Operational Duties and Specialized Units</w:t>
      </w:r>
    </w:p>
    <w:p>
      <w:pPr>
        <w:pStyle w:val="FirstParagraph"/>
      </w:pPr>
      <w:r>
        <w:t xml:space="preserve">The daily duties of a</w:t>
      </w:r>
    </w:p>
    <w:p>
      <w:pPr>
        <w:pStyle w:val="BodyText"/>
      </w:pPr>
      <w:r>
        <w:t xml:space="preserve">Police Officer Turkey , Ankara vary significantly depending on their unit assignment. General patrol officers engage in community policing, traffic management, and response to emergency calls. However, the presence of sensitive sites necessitates specialized roles.</w:t>
      </w:r>
    </w:p>
    <w:bookmarkStart w:id="23" w:name="crowd-control-and-riot-policing"/>
    <w:p>
      <w:pPr>
        <w:pStyle w:val="Heading3"/>
      </w:pPr>
      <w:r>
        <w:t xml:space="preserve">4.1 Crowd Control and Riot Policing</w:t>
      </w:r>
    </w:p>
    <w:p>
      <w:pPr>
        <w:pStyle w:val="FirstParagraph"/>
      </w:pPr>
      <w:r>
        <w:t xml:space="preserve">Given the political nature of</w:t>
      </w:r>
      <w:r>
        <w:t xml:space="preserve"> </w:t>
      </w:r>
      <w:r>
        <w:t xml:space="preserve">Turkey , AnkaraPolice Officer</w:t>
      </w:r>
      <w:r>
        <w:t xml:space="preserve"> </w:t>
      </w:r>
    </w:p>
    <w:bookmarkEnd w:id="23"/>
    <w:bookmarkStart w:id="24" w:name="diplomatic-security"/>
    <w:p>
      <w:pPr>
        <w:pStyle w:val="Heading3"/>
      </w:pPr>
      <w:r>
        <w:t xml:space="preserve">4.2 Diplomatic Security</w:t>
      </w:r>
    </w:p>
    <w:p>
      <w:pPr>
        <w:pStyle w:val="FirstParagraph"/>
      </w:pPr>
      <w:r>
        <w:t xml:space="preserve">A significant portion of police resources in</w:t>
      </w:r>
      <w:r>
        <w:t xml:space="preserve"> </w:t>
      </w:r>
      <w:r>
        <w:t xml:space="preserve">Turkey , Ankara Police Officer</w:t>
      </w:r>
      <w:r>
        <w:t xml:space="preserve"> </w:t>
      </w:r>
    </w:p>
    <w:bookmarkEnd w:id="24"/>
    <w:bookmarkStart w:id="25" w:name="cybercrime-and-intelligence"/>
    <w:p>
      <w:pPr>
        <w:pStyle w:val="Heading3"/>
      </w:pPr>
      <w:r>
        <w:t xml:space="preserve">4.3 Cybercrime and Intelligence</w:t>
      </w:r>
    </w:p>
    <w:p>
      <w:pPr>
        <w:pStyle w:val="FirstParagraph"/>
      </w:pPr>
      <w:r>
        <w:t xml:space="preserve">In recent years , the role of the</w:t>
      </w:r>
    </w:p>
    <w:p>
      <w:pPr>
        <w:pStyle w:val="BodyText"/>
      </w:pPr>
      <w:r>
        <w:t xml:space="preserve">Police Officer Turkey , Ankara</w:t>
      </w:r>
    </w:p>
    <w:bookmarkEnd w:id="25"/>
    <w:bookmarkEnd w:id="26"/>
    <w:bookmarkStart w:id="27" w:name="training-and-professional-development"/>
    <w:p>
      <w:pPr>
        <w:pStyle w:val="Heading2"/>
      </w:pPr>
      <w:r>
        <w:t xml:space="preserve">5.0 Training and Professional Development</w:t>
      </w:r>
    </w:p>
    <w:p>
      <w:pPr>
        <w:pStyle w:val="FirstParagraph"/>
      </w:pPr>
      <w:r>
        <w:t xml:space="preserve">The effectiveness of a</w:t>
      </w:r>
    </w:p>
    <w:p>
      <w:pPr>
        <w:pStyle w:val="BodyText"/>
      </w:pPr>
      <w:r>
        <w:t xml:space="preserve">Police Officer Turkey , Ankara is directly linked to the quality of their training at the Police Academy and subsequent specialized courses. The curriculum in Turkey emphasizes physical fitness, legal knowledge, tactical shooting, and crisis intervention.</w:t>
      </w:r>
    </w:p>
    <w:p>
      <w:pPr>
        <w:pStyle w:val="BodyText"/>
      </w:pPr>
      <w:r>
        <w:t xml:space="preserve">For officers deployed in</w:t>
      </w:r>
    </w:p>
    <w:p>
      <w:pPr>
        <w:pStyle w:val="BodyText"/>
      </w:pPr>
      <w:r>
        <w:t xml:space="preserve">Turkey , Ankara</w:t>
      </w:r>
    </w:p>
    <w:bookmarkEnd w:id="27"/>
    <w:bookmarkStart w:id="28" w:name="challenges-and-public-perception"/>
    <w:p>
      <w:pPr>
        <w:pStyle w:val="Heading2"/>
      </w:pPr>
      <w:r>
        <w:t xml:space="preserve">6.0 Challenges and Public Perception</w:t>
      </w:r>
    </w:p>
    <w:p>
      <w:pPr>
        <w:pStyle w:val="FirstParagraph"/>
      </w:pPr>
      <w:r>
        <w:t xml:space="preserve">The relationship between the</w:t>
      </w:r>
      <w:r>
        <w:t xml:space="preserve"> </w:t>
      </w:r>
      <w:r>
        <w:t xml:space="preserve">Police Officer Turkey , Ankara</w:t>
      </w:r>
    </w:p>
    <w:p>
      <w:pPr>
        <w:pStyle w:val="BodyText"/>
      </w:pPr>
      <w:r>
        <w:t xml:space="preserve">Transparency and accountability are key factors in improving public trust . Efforts to modernize policing methods , including the implementation of body cameras and improved complaint mechanisms, aim to address these concerns. However, the high-stakes environment of a capital city often places</w:t>
      </w:r>
      <w:r>
        <w:t xml:space="preserve"> </w:t>
      </w:r>
      <w:r>
        <w:t xml:space="preserve">Police Officer</w:t>
      </w:r>
      <w:r>
        <w:t xml:space="preserve"> </w:t>
      </w:r>
    </w:p>
    <w:p>
      <w:pPr>
        <w:pStyle w:val="BodyText"/>
      </w:pPr>
      <w:r>
        <w:t xml:space="preserve">Moreover, the psychological toll on officers working in a politically charged environment like</w:t>
      </w:r>
    </w:p>
    <w:p>
      <w:pPr>
        <w:pStyle w:val="BodyText"/>
      </w:pPr>
      <w:r>
        <w:t xml:space="preserve">Turkey , Ankara</w:t>
      </w:r>
    </w:p>
    <w:bookmarkEnd w:id="28"/>
    <w:bookmarkStart w:id="29" w:name="Xb023635fdab383670317d994681cb7d2e48c738"/>
    <w:p>
      <w:pPr>
        <w:pStyle w:val="Heading2"/>
      </w:pPr>
      <w:r>
        <w:t xml:space="preserve">7.0 Conclusion: The Strategic Importance of Policing in Ankara</w:t>
      </w:r>
    </w:p>
    <w:p>
      <w:pPr>
        <w:pStyle w:val="FirstParagraph"/>
      </w:pPr>
      <w:r>
        <w:t xml:space="preserve">In conclusion , this lab report underscores the critical and complex role of the</w:t>
      </w:r>
    </w:p>
    <w:p>
      <w:pPr>
        <w:pStyle w:val="BodyText"/>
      </w:pPr>
      <w:r>
        <w:t xml:space="preserve">Police Officer Turkey , Ankara. Far from being simple law enforcers, these officers serve as guardians of national security , diplomatic integrity, and public order in a politically sensitive capital city. The unique challenges posed by the presence of government institutions and foreign missions require a policing model that is robust, adaptable, and legally precise.</w:t>
      </w:r>
    </w:p>
    <w:p>
      <w:pPr>
        <w:pStyle w:val="BodyText"/>
      </w:pPr>
      <w:r>
        <w:t xml:space="preserve">Future developments in policing strategies for</w:t>
      </w:r>
      <w:r>
        <w:t xml:space="preserve"> </w:t>
      </w:r>
      <w:r>
        <w:t xml:space="preserve">Turkey , AnkaraPolice Officer</w:t>
      </w:r>
      <w:r>
        <w:t xml:space="preserve"> </w:t>
      </w:r>
    </w:p>
    <w:p>
      <w:pPr>
        <w:pStyle w:val="BodyText"/>
      </w:pPr>
      <w:r>
        <w:t xml:space="preserve">The continued effectiveness and legitimacy of policing in</w:t>
      </w:r>
    </w:p>
    <w:p>
      <w:pPr>
        <w:pStyle w:val="BodyText"/>
      </w:pPr>
      <w:r>
        <w:t xml:space="preserve">Turkey , Ankara</w:t>
      </w:r>
    </w:p>
    <w:bookmarkEnd w:id="29"/>
    <w:bookmarkStart w:id="30" w:name="references-and-further-reading"/>
    <w:p>
      <w:pPr>
        <w:pStyle w:val="Heading2"/>
      </w:pPr>
      <w:r>
        <w:t xml:space="preserve">8.0 References and Further Reading</w:t>
      </w:r>
    </w:p>
    <w:p>
      <w:pPr>
        <w:pStyle w:val="FirstParagraph"/>
      </w:pPr>
      <w:r>
        <w:t xml:space="preserve">Turkish Constitution of 1982 (Amended)</w:t>
      </w:r>
    </w:p>
    <w:p>
      <w:pPr>
        <w:pStyle w:val="BodyText"/>
      </w:pPr>
      <w:r>
        <w:t xml:space="preserve">Law No. 5346 on the Duties and Rights of Police Officers</w:t>
      </w:r>
    </w:p>
    <w:p>
      <w:pPr>
        <w:pStyle w:val="BodyText"/>
      </w:pPr>
      <w:r>
        <w:t xml:space="preserve">Ankara Metropolitan Municipality Annual Security Reports&lt; li &gt;International Crisis Group Reports on Turkey &lt; /ul &gt;</w:t>
      </w:r>
    </w:p>
    <w:bookmarkEnd w:id="30"/>
    <w:bookmarkStart w:id="31" w:name="appendices"/>
    <w:p>
      <w:pPr>
        <w:pStyle w:val="Heading2"/>
      </w:pPr>
      <w:r>
        <w:t xml:space="preserve">9.0 Appendices</w:t>
      </w:r>
    </w:p>
    <w:p>
      <w:pPr>
        <w:pStyle w:val="FirstParagraph"/>
      </w:pPr>
      <w:r>
        <w:rPr>
          <w:bCs/>
          <w:b/>
        </w:rPr>
        <w:t xml:space="preserve">Appendix A:</w:t>
      </w:r>
      <w:r>
        <w:t xml:space="preserve"> </w:t>
      </w:r>
      <w:r>
        <w:t xml:space="preserve">Map of Key Governmental and Diplomatic Zones in Ankara.</w:t>
      </w:r>
    </w:p>
    <w:p>
      <w:pPr>
        <w:pStyle w:val="BodyText"/>
      </w:pPr>
      <w:r>
        <w:t xml:space="preserve">Appendix B:Glossary of Turkish Police Terminology Used in this Report.</w:t>
      </w:r>
    </w:p>
    <w:bookmarkEnd w:id="31"/>
    <w:bookmarkStart w:id="32" w:name="note-on-methodology"/>
    <w:p>
      <w:pPr>
        <w:pStyle w:val="Heading2"/>
      </w:pPr>
      <w:r>
        <w:t xml:space="preserve">Note on Methodology</w:t>
      </w:r>
    </w:p>
    <w:p>
      <w:pPr>
        <w:pStyle w:val="FirstParagraph"/>
      </w:pPr>
      <w:r>
        <w:t xml:space="preserve">This report is based on an analytical review of public legal documents, operational guidelines published by the General Directorate of Security in Turkey, and observational studies conducted within the urban environment of</w:t>
      </w:r>
    </w:p>
    <w:p>
      <w:pPr>
        <w:pStyle w:val="BodyText"/>
      </w:pPr>
      <w:r>
        <w:t xml:space="preserve">Turkey , AnkaraPolice Officer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and Procedural Compliance: The Role of the Police Officer in Ankara, Turkey</dc:title>
  <dc:creator/>
  <dc:language>en</dc:language>
  <cp:keywords/>
  <dcterms:created xsi:type="dcterms:W3CDTF">2026-07-30T12:37:33Z</dcterms:created>
  <dcterms:modified xsi:type="dcterms:W3CDTF">2026-07-30T12:37:33Z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