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Paris</w:t>
      </w:r>
    </w:p>
    <w:bookmarkStart w:id="30" w:name="X1aeed3ff664633aa449629a244aa1083f4ecc29"/>
    <w:p>
      <w:pPr>
        <w:pStyle w:val="Heading1"/>
      </w:pPr>
      <w:r>
        <w:t xml:space="preserve">Laboratory Report: Analysis of the Modern Politician in France Paris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Political Sociology and Civic Dynamics</w:t>
      </w:r>
    </w:p>
    <w:p>
      <w:pPr>
        <w:pStyle w:val="BodyText"/>
      </w:pPr>
      <w:r>
        <w:rPr>
          <w:bCs/>
          <w:b/>
        </w:rPr>
        <w:t xml:space="preserve">Title of Experiment:</w:t>
      </w:r>
      <w:r>
        <w:t xml:space="preserve">"The Politician: An Ethnographic Study of Power, Performance, and Public Service in France Paris"</w:t>
      </w:r>
    </w:p>
    <w:p>
      <w:pPr>
        <w:pStyle w:val="BodyText"/>
      </w:pPr>
      <w:r>
        <w:rPr>
          <w:bCs/>
          <w:b/>
        </w:rPr>
        <w:t xml:space="preserve">Praeparator/Analyst:</w:t>
      </w:r>
      <w:r>
        <w:t xml:space="preserve"> </w:t>
      </w:r>
      <w:r>
        <w:t xml:space="preserve">Dr. A. Dubois, Senior Sociologist</w:t>
      </w:r>
    </w:p>
    <w:bookmarkStart w:id="20" w:name="abstract"/>
    <w:p>
      <w:pPr>
        <w:pStyle w:val="Heading2"/>
      </w:pPr>
      <w:r>
        <w:t xml:space="preserve">1. Abstract</w:t>
      </w:r>
    </w:p>
    <w:p>
      <w:pPr>
        <w:pStyle w:val="FirstParagraph"/>
      </w:pPr>
      <w:r>
        <w:t xml:space="preserve">This laboratory report presents a comprehensive ethnographic and sociological analysis of the archetype known as the</w:t>
      </w:r>
      <w:r>
        <w:t xml:space="preserve"> </w:t>
      </w:r>
      <w:r>
        <w:rPr>
          <w:bCs/>
          <w:b/>
        </w:rPr>
        <w:t xml:space="preserve">POLITICIAN</w:t>
      </w:r>
      <w:r>
        <w:t xml:space="preserve">. The study is geographically bounded to one of the most complex political ecosystems in existence:</w:t>
      </w:r>
      <w:r>
        <w:t xml:space="preserve"> </w:t>
      </w:r>
      <w:r>
        <w:rPr>
          <w:bCs/>
          <w:b/>
        </w:rPr>
        <w:t xml:space="preserve">FRANCE PARIS</w:t>
      </w:r>
      <w:r>
        <w:t xml:space="preserve">. By observing public appearances, legislative behaviors, and media interactions within this specific capital city, we aim to deconstruct how historical legacy meets modern democratic pressure. The findings suggest that the role of a politician in France Paris is not merely administrative but deeply theatrical and symbolic.</w:t>
      </w:r>
    </w:p>
    <w:bookmarkEnd w:id="20"/>
    <w:bookmarkStart w:id="21" w:name="introduction"/>
    <w:p>
      <w:pPr>
        <w:pStyle w:val="Heading2"/>
      </w:pPr>
      <w:r>
        <w:t xml:space="preserve">2. Introduction</w:t>
      </w:r>
    </w:p>
    <w:p>
      <w:pPr>
        <w:pStyle w:val="FirstParagraph"/>
      </w:pPr>
      <w:r>
        <w:t xml:space="preserve">To understand the function and form of a</w:t>
      </w:r>
      <w:r>
        <w:t xml:space="preserve"> </w:t>
      </w:r>
      <w:r>
        <w:rPr>
          <w:bCs/>
          <w:b/>
        </w:rPr>
        <w:t xml:space="preserve">POLITICIAN</w:t>
      </w:r>
      <w:r>
        <w:t xml:space="preserve">, one must first contextualize them within their habitat:</w:t>
      </w:r>
      <w:r>
        <w:t xml:space="preserve"> </w:t>
      </w:r>
      <w:r>
        <w:rPr>
          <w:bCs/>
          <w:b/>
        </w:rPr>
        <w:t xml:space="preserve">FRANCE PARIS</w:t>
      </w:r>
      <w:r>
        <w:t xml:space="preserve">. Paris is not just a city; it is the historical heart of European political revolution, bureaucratic centralization, and cultural discourse. Consequently, any politician operating in this arena faces unique pressures that differ significantly from their counterparts in London or Berlin.</w:t>
      </w:r>
    </w:p>
    <w:p>
      <w:pPr>
        <w:pStyle w:val="BodyText"/>
      </w:pPr>
      <w:r>
        <w:t xml:space="preserve">The objective of this lab report is to dissect the "Politician" as a subject of study. We define the Politician not by their party affiliation (Left, Right, or Center), but by their functional role within the French Republic: an agent of the state tasked with mediating between citizen desires and state capability. This investigation explores how identity, rhetoric, and policy intersect in a city where every street corner holds historical political weight.</w:t>
      </w:r>
    </w:p>
    <w:bookmarkEnd w:id="21"/>
    <w:bookmarkStart w:id="22" w:name="methodology"/>
    <w:p>
      <w:pPr>
        <w:pStyle w:val="Heading2"/>
      </w:pPr>
      <w:r>
        <w:t xml:space="preserve">3. Methodology</w:t>
      </w:r>
    </w:p>
    <w:p>
      <w:pPr>
        <w:pStyle w:val="FirstParagraph"/>
      </w:pPr>
      <w:r>
        <w:t xml:space="preserve">The data for this report was collected through three primary methods:</w:t>
      </w:r>
    </w:p>
    <w:p>
      <w:pPr>
        <w:numPr>
          <w:ilvl w:val="0"/>
          <w:numId w:val="1001"/>
        </w:numPr>
        <w:pStyle w:val="Compact"/>
      </w:pPr>
      <w:r>
        <w:rPr>
          <w:bCs/>
          <w:b/>
        </w:rPr>
        <w:t xml:space="preserve">OBSERVATION OF PUBLIC RITUALS:</w:t>
      </w:r>
    </w:p>
    <w:p>
      <w:pPr>
        <w:numPr>
          <w:ilvl w:val="0"/>
          <w:numId w:val="1001"/>
        </w:numPr>
        <w:pStyle w:val="Compact"/>
      </w:pPr>
      <w:r>
        <w:rPr>
          <w:bCs/>
          <w:b/>
        </w:rPr>
        <w:t xml:space="preserve">MEDIA CONTENT ANALYSIS:</w:t>
      </w:r>
    </w:p>
    <w:p>
      <w:pPr>
        <w:numPr>
          <w:ilvl w:val="0"/>
          <w:numId w:val="1001"/>
        </w:numPr>
        <w:pStyle w:val="Compact"/>
      </w:pPr>
      <w:r>
        <w:rPr>
          <w:bCs/>
          <w:b/>
        </w:rPr>
        <w:t xml:space="preserve">SOCIOLOGICAL INTERVIEWS:</w:t>
      </w:r>
      <w:r>
        <w:t xml:space="preserve">We conducted semi-structured interviews with civil servants, journalists, and average voters to gauge public perception of the "Politician" archetype.</w:t>
      </w:r>
    </w:p>
    <w:bookmarkEnd w:id="22"/>
    <w:bookmarkStart w:id="26" w:name="Xa040bc9cf59623372d2fb7821f8c4283305d7fc"/>
    <w:p>
      <w:pPr>
        <w:pStyle w:val="Heading2"/>
      </w:pPr>
      <w:r>
        <w:t xml:space="preserve">4. Results: The Anatomy of the Politician in France Paris</w:t>
      </w:r>
    </w:p>
    <w:bookmarkStart w:id="23" w:name="the-weight-of-history"/>
    <w:p>
      <w:pPr>
        <w:pStyle w:val="Heading3"/>
      </w:pPr>
      <w:r>
        <w:t xml:space="preserve">4.1 The Weight of History</w:t>
      </w:r>
    </w:p>
    <w:p>
      <w:pPr>
        <w:pStyle w:val="FirstParagraph"/>
      </w:pPr>
      <w:r>
        <w:t xml:space="preserve">In France, specifically in Paris, a politician does not stand on neutral ground. They stand on the soil of 1789, 1848, and 1968. Our observations indicate that successful politicians in this region exhibit a high degree of historical literacy. They must reference Voltaire, Rousseau, or De Gaulle to validate their arguments.</w:t>
      </w:r>
    </w:p>
    <w:p>
      <w:pPr>
        <w:pStyle w:val="BodyText"/>
      </w:pPr>
      <w:r>
        <w:t xml:space="preserve">The data shows that when a Politician speaks in the halls of the National Assembly located near Paris, their language shifts from colloquial French to a more elevated, republican register. This linguistic shift is crucial for establishing legitimacy. The "Politician" must appear as an intellectual equal to the citizenry they represent, despite holding administrative power.</w:t>
      </w:r>
    </w:p>
    <w:bookmarkEnd w:id="23"/>
    <w:bookmarkStart w:id="24" w:name="the-theater-of-protest"/>
    <w:p>
      <w:pPr>
        <w:pStyle w:val="Heading3"/>
      </w:pPr>
      <w:r>
        <w:t xml:space="preserve">4.2 The Theater of Protest</w:t>
      </w:r>
    </w:p>
    <w:p>
      <w:pPr>
        <w:pStyle w:val="FirstParagraph"/>
      </w:pPr>
      <w:r>
        <w:t xml:space="preserve">A unique characteristic of the political environment in France Paris is the accessibility of protest. Unlike many other nations where protests are peripheral, in this capital, protests are central to political discourse. Our lab observations recorded how Politicians react when faced with "Gilets Jaunes" (Yellow Vests) or union strikes at Place de la Nation.</w:t>
      </w:r>
    </w:p>
    <w:p>
      <w:pPr>
        <w:pStyle w:val="BodyText"/>
      </w:pPr>
      <w:r>
        <w:t xml:space="preserve">We found that the modern Politician must possess high resilience and emotional intelligence. The ability to walk through a crowd of protesters, maintain composure, and articulate policy amidst noise is a key performance indicator for success in this region. Failure to engage with these direct expressions of dissent often results in severe political capital loss.</w:t>
      </w:r>
    </w:p>
    <w:bookmarkEnd w:id="24"/>
    <w:bookmarkStart w:id="25" w:name="centralization-vs.-localism"/>
    <w:p>
      <w:pPr>
        <w:pStyle w:val="Heading3"/>
      </w:pPr>
      <w:r>
        <w:t xml:space="preserve">4.3 Centralization vs. Localism</w:t>
      </w:r>
    </w:p>
    <w:p>
      <w:pPr>
        <w:pStyle w:val="FirstParagraph"/>
      </w:pPr>
      <w:r>
        <w:t xml:space="preserve">The report highlights a tension inherent to the Politician operating in France Paris: the conflict between national centralization and local urban needs. As the capital, Paris requires infrastructure solutions that differ from rural France. The Politician here must navigate between directives from Brussels/Elysée and specific demands of Parisian residents regarding transport, housing, and security.</w:t>
      </w:r>
    </w:p>
    <w:p>
      <w:pPr>
        <w:pStyle w:val="BodyText"/>
      </w:pPr>
      <w:r>
        <w:t xml:space="preserve">Data indicates that Politicians who successfully balance these two spheres—representing the nation while advocating fiercely for their specific city—are those with higher long-term retention rates in office. The "Parisian Model" suggests a politician must be dual-natured: nationalist in vision, but municipalist in action.</w:t>
      </w:r>
    </w:p>
    <w:bookmarkEnd w:id="25"/>
    <w:bookmarkEnd w:id="26"/>
    <w:bookmarkStart w:id="27" w:name="discussion"/>
    <w:p>
      <w:pPr>
        <w:pStyle w:val="Heading2"/>
      </w:pPr>
      <w:r>
        <w:t xml:space="preserve">5. Discussion</w:t>
      </w:r>
    </w:p>
    <w:p>
      <w:pPr>
        <w:pStyle w:val="FirstParagraph"/>
      </w:pPr>
      <w:r>
        <w:t xml:space="preserve">The analysis reveals that the archetype of the Politician is undergoing significant transformation. The traditional view of the politician as an aloof statesman is dying in France Paris. Today, social media forces immediate accountability. A scandalous tweet posted by a Politician in this city spreads globally within minutes.</w:t>
      </w:r>
    </w:p>
    <w:p>
      <w:pPr>
        <w:pStyle w:val="BodyText"/>
      </w:pPr>
      <w:r>
        <w:t xml:space="preserve">Furthermore, cultural expectations in France demand high philosophical engagement from leaders. They are not just expected to manage budgets but to provide moral and intellectual direction for the Republic. This places an immense cognitive burden on the individual serving as Politician.</w:t>
      </w:r>
    </w:p>
    <w:bookmarkEnd w:id="27"/>
    <w:bookmarkStart w:id="28" w:name="conclusion"/>
    <w:p>
      <w:pPr>
        <w:pStyle w:val="Heading2"/>
      </w:pPr>
      <w:r>
        <w:t xml:space="preserve">6. Conclusion</w:t>
      </w:r>
    </w:p>
    <w:p>
      <w:pPr>
        <w:pStyle w:val="FirstParagraph"/>
      </w:pPr>
      <w:r>
        <w:t xml:space="preserve">In conclusion, this laboratory report confirms that the role of a Politician in France Paris is one of the most demanding and symbolically charged political positions in the modern world. It requires a blend of historical reverence, tactical agility to handle public unrest, and diplomatic skill to balance local needs against national frameworks.</w:t>
      </w:r>
    </w:p>
    <w:p>
      <w:pPr>
        <w:pStyle w:val="BodyText"/>
      </w:pPr>
      <w:r>
        <w:t xml:space="preserve">For any observer studying democratic governance, the case study of this Politician provides critical insights into how history influences current political behavior. The interaction between the citizen and the official in France Paris is not a transaction but a continuous dialogue shaped by centuries of republican idealism. Understanding this dynamic is essential for anyone seeking to comprehend European politics.</w:t>
      </w:r>
    </w:p>
    <w:bookmarkEnd w:id="28"/>
    <w:bookmarkStart w:id="29" w:name="recommendations"/>
    <w:p>
      <w:pPr>
        <w:pStyle w:val="Heading2"/>
      </w:pPr>
      <w:r>
        <w:t xml:space="preserve">7. Recommendations</w:t>
      </w:r>
    </w:p>
    <w:p>
      <w:pPr>
        <w:numPr>
          <w:ilvl w:val="0"/>
          <w:numId w:val="1002"/>
        </w:numPr>
        <w:pStyle w:val="Compact"/>
      </w:pPr>
      <w:r>
        <w:rPr>
          <w:bCs/>
          <w:b/>
        </w:rPr>
        <w:t xml:space="preserve">FURTHER STUDY:</w:t>
      </w:r>
      <w:r>
        <w:t xml:space="preserve">Nominate candidates for future study should undergo rigorous training in crisis communication and historical rhetoric.</w:t>
      </w:r>
    </w:p>
    <w:p>
      <w:pPr>
        <w:numPr>
          <w:ilvl w:val="0"/>
          <w:numId w:val="1002"/>
        </w:numPr>
        <w:pStyle w:val="Compact"/>
      </w:pPr>
      <w:r>
        <w:rPr>
          <w:bCs/>
          <w:b/>
        </w:rPr>
        <w:t xml:space="preserve">POLICY IMPLICATION:</w:t>
      </w:r>
      <w:r>
        <w:t xml:space="preserve">Governments must recognize the unique pressure points of Parisian politics to maintain social cohesion.</w: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Politician in France Paris</dc:title>
  <dc:creator/>
  <dc:language>en</dc:language>
  <cp:keywords/>
  <dcterms:created xsi:type="dcterms:W3CDTF">2026-07-29T13:24:52Z</dcterms:created>
  <dcterms:modified xsi:type="dcterms:W3CDTF">2026-07-29T13:24:52Z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