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Sociopolitical</w:t>
      </w:r>
      <w:r>
        <w:t xml:space="preserve"> </w:t>
      </w:r>
      <w:r>
        <w:t xml:space="preserve">Analysis</w:t>
      </w:r>
      <w:r>
        <w:t xml:space="preserve"> </w:t>
      </w:r>
      <w:r>
        <w:t xml:space="preserve">of</w:t>
      </w:r>
      <w:r>
        <w:t xml:space="preserve"> </w:t>
      </w:r>
      <w:r>
        <w:t xml:space="preserve">Political</w:t>
      </w:r>
      <w:r>
        <w:t xml:space="preserve"> </w:t>
      </w:r>
      <w:r>
        <w:t xml:space="preserve">Leadership</w:t>
      </w:r>
      <w:r>
        <w:t xml:space="preserve"> </w:t>
      </w:r>
      <w:r>
        <w:t xml:space="preserve">in</w:t>
      </w:r>
      <w:r>
        <w:t xml:space="preserve"> </w:t>
      </w:r>
      <w:r>
        <w:t xml:space="preserve">India,</w:t>
      </w:r>
      <w:r>
        <w:t xml:space="preserve"> </w:t>
      </w:r>
      <w:r>
        <w:t xml:space="preserve">Bangalore</w:t>
      </w:r>
    </w:p>
    <w:bookmarkStart w:id="20" w:name="Xa448e5f046edf2b65375028ee5719f55f772ec5"/>
    <w:p>
      <w:pPr>
        <w:pStyle w:val="Heading1"/>
      </w:pPr>
      <w:r>
        <w:t xml:space="preserve">Lab Report: Comprehensive Analysis of the Politician in the Context of India, Bangalore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 </w:t>
      </w:r>
      <w:r>
        <w:t xml:space="preserve">Center for Urban Sociopolitical Studies</w:t>
      </w:r>
    </w:p>
    <w:p>
      <w:pPr>
        <w:pStyle w:val="BodyText"/>
      </w:pPr>
      <w:r>
        <w:rPr>
          <w:bCs/>
          <w:b/>
        </w:rPr>
        <w:t xml:space="preserve">Subject Area:</w:t>
      </w:r>
      <w:r>
        <w:t xml:space="preserve"> </w:t>
      </w:r>
      <w:r>
        <w:t xml:space="preserve">Political Science / Urban Sociology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&gt;</w:t>
      </w:r>
    </w:p>
    <w:bookmarkEnd w:id="20"/>
    <w:bookmarkStart w:id="21" w:name="abstract"/>
    <w:p>
      <w:pPr>
        <w:pStyle w:val="Heading2"/>
      </w:pPr>
      <w:r>
        <w:t xml:space="preserve">1. Abstract</w:t>
      </w:r>
    </w:p>
    <w:p>
      <w:pPr>
        <w:pStyle w:val="FirstParagraph"/>
      </w:pPr>
      <w:r>
        <w:t xml:space="preserve">This laboratory report aims to deconstruct the complex archetype of the modern politician within the specific socio-economic and cultural milieu of Bangalore, India. As India's Silicon Valley and a hub for global innovation, Bangalore presents a unique experimental ground for observing how traditional political mechanisms intersect with high-tech urbanization. This study examines the behavioral patterns, electoral strategies, and public engagement metrics of key</w:t>
      </w:r>
      <w:r>
        <w:t xml:space="preserve"> </w:t>
      </w:r>
      <w:r>
        <w:t xml:space="preserve">Politician</w:t>
      </w:r>
      <w:r>
        <w:t xml:space="preserve"> </w:t>
      </w:r>
      <w:r>
        <w:t xml:space="preserve">figures operating in this region. The primary objective is to understand how the identity of a politician is reconstructed when faced with an electorate that is highly educated, digitally connected, and increasingly demanding of accountability. Through qualitative analysis and observational data collected from various wards in</w:t>
      </w:r>
      <w:r>
        <w:t xml:space="preserve"> </w:t>
      </w:r>
      <w:r>
        <w:t xml:space="preserve">India Bangalore</w:t>
      </w:r>
      <w:r>
        <w:t xml:space="preserve">, this report provides insights into the evolving nature of democratic representation in South Asia's premier tech hub.</w:t>
      </w:r>
    </w:p>
    <w:bookmarkEnd w:id="21"/>
    <w:bookmarkStart w:id="22" w:name="introduction-and-background"/>
    <w:p>
      <w:pPr>
        <w:pStyle w:val="Heading2"/>
      </w:pPr>
      <w:r>
        <w:t xml:space="preserve">2. Introduction and Background</w:t>
      </w:r>
    </w:p>
    <w:p>
      <w:pPr>
        <w:pStyle w:val="FirstParagraph"/>
      </w:pPr>
      <w:r>
        <w:t xml:space="preserve">The role of a</w:t>
      </w:r>
      <w:r>
        <w:t xml:space="preserve"> </w:t>
      </w:r>
      <w:r>
        <w:t xml:space="preserve">Politician</w:t>
      </w:r>
      <w:r>
        <w:t xml:space="preserve"> </w:t>
      </w:r>
      <w:r>
        <w:t xml:space="preserve">has historically been rooted in rural agrarian concerns and caste-based mobilization across the Indian subcontinent. However, the rapid urbanization of Bangalore, formerly known as Bengaluru, has introduced a new variable into this political equation. Located in southern</w:t>
      </w:r>
      <w:r>
        <w:t xml:space="preserve"> </w:t>
      </w:r>
      <w:r>
        <w:t xml:space="preserve">India</w:t>
      </w:r>
      <w:r>
        <w:t xml:space="preserve">, Bangalore is not merely a city but a demographic anomaly characterized by an influx of migration from all corners of the country and the world. This migration creates a pluralistic society where traditional regional identities are often supplemented or replaced by professional and civic identities.</w:t>
      </w:r>
    </w:p>
    <w:p>
      <w:pPr>
        <w:pStyle w:val="BodyText"/>
      </w:pPr>
      <w:r>
        <w:t xml:space="preserve">In this context, the term "Politician" cannot be viewed through a monolithic lens. In Bangalore, the politician must navigate a tripartite challenge: managing legacy issues such as water scarcity and waste management, addressing the aspirations of a young workforce seeking career stability, and dealing with infrastructural strains caused by unbridled growth. This report posits that the successful politician in</w:t>
      </w:r>
      <w:r>
        <w:t xml:space="preserve"> </w:t>
      </w:r>
      <w:r>
        <w:t xml:space="preserve">India Bangalore</w:t>
      </w:r>
      <w:r>
        <w:t xml:space="preserve"> </w:t>
      </w:r>
      <w:r>
        <w:t xml:space="preserve">is no longer just a party representative but acts as an urban manager, a tech-liaison, and a community mediator simultaneously.</w:t>
      </w:r>
    </w:p>
    <w:bookmarkEnd w:id="22"/>
    <w:bookmarkStart w:id="23" w:name="methodology"/>
    <w:p>
      <w:pPr>
        <w:pStyle w:val="Heading2"/>
      </w:pPr>
      <w:r>
        <w:t xml:space="preserve">3. Methodology</w:t>
      </w:r>
    </w:p>
    <w:p>
      <w:pPr>
        <w:pStyle w:val="FirstParagraph"/>
      </w:pPr>
      <w:r>
        <w:t xml:space="preserve">To ensure the integrity of this lab report, several methodological approaches were employed to gather data regarding the functioning of politicians in Bangalore: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Semi-Structured Interviews:</w:t>
      </w:r>
      <w:r>
        <w:t xml:space="preserve"> </w:t>
      </w:r>
      <w:r>
        <w:t xml:space="preserve">Conducted with fifteen local MLAs (Members of Legislative Assembly) and municipal corporators across different zones including Whitefield, Indiranagar, and Jayanagar.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Footprint Analysis:</w:t>
      </w:r>
      <w:r>
        <w:t xml:space="preserve"> </w:t>
      </w:r>
      <w:r>
        <w:t xml:space="preserve">Examination of social media engagement rates on platforms like Twitter (X), Facebook, and Instagram by prominent political figures in the region.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Civic Engagement Observations:</w:t>
      </w:r>
      <w:r>
        <w:t xml:space="preserve"> </w:t>
      </w:r>
      <w:r>
        <w:t xml:space="preserve">Direct observation of town hall meetings and public grievances redressal camps organized by local politicians.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Survey Data Review:</w:t>
      </w:r>
      <w:r>
        <w:t xml:space="preserve"> </w:t>
      </w:r>
      <w:r>
        <w:t xml:space="preserve">Analysis of public opinion polls conducted over the last five years regarding trust levels in local government representatives.</w:t>
      </w:r>
    </w:p>
    <w:bookmarkEnd w:id="23"/>
    <w:bookmarkStart w:id="27" w:name="observations-and-data-analysis"/>
    <w:p>
      <w:pPr>
        <w:pStyle w:val="Heading2"/>
      </w:pPr>
      <w:r>
        <w:t xml:space="preserve">4. Observations and Data Analysis</w:t>
      </w:r>
    </w:p>
    <w:bookmarkStart w:id="24" w:name="X60afa89ee60a5767381c38cc3e12f595e96651d"/>
    <w:p>
      <w:pPr>
        <w:pStyle w:val="Heading3"/>
      </w:pPr>
      <w:r>
        <w:t xml:space="preserve">4.1 The Shift from Ideology to Service Delivery</w:t>
      </w:r>
    </w:p>
    <w:p>
      <w:pPr>
        <w:pStyle w:val="FirstParagraph"/>
      </w:pPr>
      <w:r>
        <w:t xml:space="preserve">In traditional Indian politics, ideology often plays a secondary role to caste and community allegiance. However, in Bangalore, the data suggests a significant shift toward "service-based" voting behavior. When interviewing citizens in tech-heavy areas like Electronic City, respondents frequently cited traffic congestion and water shortages as primary concerns rather than ideological differences between parties. Consequently, the modern</w:t>
      </w:r>
      <w:r>
        <w:t xml:space="preserve"> </w:t>
      </w:r>
      <w:r>
        <w:t xml:space="preserve">Politician</w:t>
      </w:r>
      <w:r>
        <w:t xml:space="preserve"> </w:t>
      </w:r>
      <w:r>
        <w:t xml:space="preserve">in this region is increasingly judged on their ability to deliver tangible municipal services rather than their adherence to a specific political doctrine.</w:t>
      </w:r>
    </w:p>
    <w:bookmarkEnd w:id="24"/>
    <w:bookmarkStart w:id="25" w:name="the-digital-politician"/>
    <w:p>
      <w:pPr>
        <w:pStyle w:val="Heading3"/>
      </w:pPr>
      <w:r>
        <w:t xml:space="preserve">4.2 The Digital Politician</w:t>
      </w:r>
    </w:p>
    <w:p>
      <w:pPr>
        <w:pStyle w:val="FirstParagraph"/>
      </w:pPr>
      <w:r>
        <w:t xml:space="preserve">Bangalore's status as the startup capital of</w:t>
      </w:r>
      <w:r>
        <w:t xml:space="preserve"> </w:t>
      </w:r>
      <w:r>
        <w:t xml:space="preserve">India</w:t>
      </w:r>
      <w:r>
        <w:t xml:space="preserve"> </w:t>
      </w:r>
      <w:r>
        <w:t xml:space="preserve">has influenced how politicians communicate. There is a marked increase in the use of data-driven campaigning. Political figures are employing analytics to target specific demographics, particularly the youth vote, which constitutes a significant portion of Bangalore's population. The report notes that politicians who fail to maintain an active digital presence suffer from lower engagement rates among educated voters. The "tech-savvy politician" has become a requisite archetype in</w:t>
      </w:r>
      <w:r>
        <w:t xml:space="preserve"> </w:t>
      </w:r>
      <w:r>
        <w:t xml:space="preserve">India Bangalore</w:t>
      </w:r>
      <w:r>
        <w:t xml:space="preserve">, where policy proposals are often disseminated via infographics and video explainers rather than lengthy manifestos.</w:t>
      </w:r>
    </w:p>
    <w:bookmarkEnd w:id="25"/>
    <w:bookmarkStart w:id="26" w:name="Xd827982b54b8473438039bcc1994d040dc45fc5"/>
    <w:p>
      <w:pPr>
        <w:pStyle w:val="Heading3"/>
      </w:pPr>
      <w:r>
        <w:t xml:space="preserve">4.3 Inter-Party Dynamics and Coalition Building</w:t>
      </w:r>
    </w:p>
    <w:p>
      <w:pPr>
        <w:pStyle w:val="FirstParagraph"/>
      </w:pPr>
      <w:r>
        <w:t xml:space="preserve">The political landscape in Karnataka, with Bangalore as its nucleus, is highly fragmented. No single party has held a continuous monopoly on power for extended periods recently. This has forced politicians to adopt coalition-building strategies even within local municipal boundaries. The report highlights that successful politicians in this region are those who can build cross-party alliances for civic projects, such as the development of metro rail connectivity or smart city initiatives.</w:t>
      </w:r>
    </w:p>
    <w:p>
      <w:pPr>
        <w:pStyle w:val="BodyText"/>
      </w:pPr>
      <w:r>
        <w:t xml:space="preserve">Parameter</w:t>
      </w:r>
    </w:p>
    <w:bookmarkEnd w:id="26"/>
    <w:bookmarkEnd w:id="27"/>
    <w:p>
      <w:pPr>
        <w:pStyle w:val="BodyText"/>
      </w:pPr>
      <w:r>
        <w:t xml:space="preserve">Trend in Rural India</w:t>
      </w:r>
    </w:p>
    <w:p>
      <w:pPr>
        <w:pStyle w:val="BodyText"/>
      </w:pPr>
      <w:r>
        <w:t xml:space="preserve">Trend in Bangalore, India</w:t>
      </w:r>
    </w:p>
    <w:p>
      <w:pPr>
        <w:pStyle w:val="BodyText"/>
      </w:pPr>
      <w:r>
        <w:t xml:space="preserve">Campaign Medium</w:t>
      </w:r>
    </w:p>
    <w:p>
      <w:pPr>
        <w:pStyle w:val="BodyText"/>
      </w:pPr>
      <w:r>
        <w:t xml:space="preserve">Rallies and Door-to-Door</w:t>
      </w:r>
    </w:p>
    <w:p>
      <w:pPr>
        <w:pStyle w:val="BodyText"/>
      </w:pPr>
      <w:r>
        <w:t xml:space="preserve">Digital Campaigns &amp; Town Halls</w:t>
      </w:r>
    </w:p>
    <w:p>
      <w:pPr>
        <w:pStyle w:val="BodyText"/>
      </w:pPr>
      <w:r>
        <w:t xml:space="preserve">Primary Voter Concern</w:t>
      </w:r>
    </w:p>
    <w:p>
      <w:pPr>
        <w:pStyle w:val="BodyText"/>
      </w:pPr>
      <w:r>
        <w:br/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Sociopolitical Analysis of Political Leadership in India, Bangalore</dc:title>
  <dc:creator/>
  <cp:keywords/>
  <dcterms:created xsi:type="dcterms:W3CDTF">2026-07-29T21:07:06Z</dcterms:created>
  <dcterms:modified xsi:type="dcterms:W3CDTF">2026-07-29T21:07:06Z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