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Kenya</w:t>
      </w:r>
      <w:r>
        <w:t xml:space="preserve"> </w:t>
      </w:r>
      <w:r>
        <w:t xml:space="preserve">Nairobi</w:t>
      </w:r>
    </w:p>
    <w:bookmarkStart w:id="31" w:name="X7147e5389c5825e4b1f2dd7394bdf05cbe0333d"/>
    <w:p>
      <w:pPr>
        <w:pStyle w:val="Heading1"/>
      </w:pPr>
      <w:r>
        <w:t xml:space="preserve">Laboratory Report on Political Dynamics</w:t>
      </w:r>
      <w:r>
        <w:br/>
      </w:r>
      <w:r>
        <w:t xml:space="preserve">Subject: The Politician in the Context of Kenya Nairobi</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Kenya Nairobi Metropolitan Region</w:t>
      </w:r>
    </w:p>
    <w:p>
      <w:pPr>
        <w:pStyle w:val="BodyText"/>
      </w:pPr>
      <w:r>
        <w:rPr>
          <w:bCs/>
          <w:b/>
        </w:rPr>
        <w:t xml:space="preserve">Sphere of Investigation:</w:t>
      </w:r>
    </w:p>
    <w:p>
      <w:pPr>
        <w:pStyle w:val="BodyText"/>
      </w:pPr>
      <w:r>
        <w:t xml:space="preserve">The Politician as a Socio-Political Agent</w:t>
      </w:r>
    </w:p>
    <w:bookmarkStart w:id="20" w:name="abstract"/>
    <w:p>
      <w:pPr>
        <w:pStyle w:val="Heading2"/>
      </w:pPr>
      <w:r>
        <w:t xml:space="preserve">1. Abstract</w:t>
      </w:r>
    </w:p>
    <w:p>
      <w:pPr>
        <w:pStyle w:val="FirstParagraph"/>
      </w:pPr>
      <w:r>
        <w:t xml:space="preserve">This laboratory report seeks to dissect the multifaceted role, behavior, and impact of the</w:t>
      </w:r>
      <w:r>
        <w:t xml:space="preserve"> </w:t>
      </w:r>
      <w:r>
        <w:rPr>
          <w:bCs/>
          <w:b/>
        </w:rPr>
        <w:t xml:space="preserve">Politician</w:t>
      </w:r>
      <w:r>
        <w:t xml:space="preserve"> </w:t>
      </w:r>
      <w:r>
        <w:t xml:space="preserve">within the unique ecological and socio-political environment of</w:t>
      </w:r>
      <w:r>
        <w:t xml:space="preserve"> </w:t>
      </w:r>
      <w:r>
        <w:rPr>
          <w:bCs/>
          <w:b/>
        </w:rPr>
        <w:t xml:space="preserve">Kenya Nairobi</w:t>
      </w:r>
      <w:r>
        <w:t xml:space="preserve">. By treating political engagement as a variable subject to rigorous observation, this document analyzes how individuals holding elected or appointed office navigate the complexities of urban governance. The study highlights that in</w:t>
      </w:r>
      <w:r>
        <w:t xml:space="preserve"> </w:t>
      </w:r>
      <w:r>
        <w:rPr>
          <w:bCs/>
          <w:b/>
        </w:rPr>
        <w:t xml:space="preserve">Kenya Nairobi</w:t>
      </w:r>
      <w:r>
        <w:t xml:space="preserve">, the</w:t>
      </w:r>
      <w:r>
        <w:t xml:space="preserve"> </w:t>
      </w:r>
      <w:r>
        <w:rPr>
          <w:bCs/>
          <w:b/>
        </w:rPr>
        <w:t xml:space="preserve">Politician</w:t>
      </w:r>
      <w:r>
        <w:t xml:space="preserve"> </w:t>
      </w:r>
      <w:r>
        <w:t xml:space="preserve">is not merely an administrator but a critical node in a network of patronage, development advocacy, and social contract negotiation. The findings suggest that effective political leadership in this region requires a delicate balance between national policy adherence and hyper-local constituency demands.</w:t>
      </w:r>
    </w:p>
    <w:bookmarkEnd w:id="20"/>
    <w:bookmarkStart w:id="21" w:name="introduction"/>
    <w:p>
      <w:pPr>
        <w:pStyle w:val="Heading2"/>
      </w:pPr>
      <w:r>
        <w:t xml:space="preserve">2. Introduction</w:t>
      </w:r>
    </w:p>
    <w:p>
      <w:pPr>
        <w:pStyle w:val="FirstParagraph"/>
      </w:pPr>
      <w:r>
        <w:t xml:space="preserve">The objective of this report is to examine the operational framework of the</w:t>
      </w:r>
      <w:r>
        <w:t xml:space="preserve"> </w:t>
      </w:r>
      <w:r>
        <w:rPr>
          <w:bCs/>
          <w:b/>
        </w:rPr>
        <w:t xml:space="preserve">Politician</w:t>
      </w:r>
      <w:r>
        <w:t xml:space="preserve"> </w:t>
      </w:r>
      <w:r>
        <w:t xml:space="preserve">specifically within the bounds of</w:t>
      </w:r>
      <w:r>
        <w:t xml:space="preserve"> </w:t>
      </w:r>
      <w:r>
        <w:rPr>
          <w:bCs/>
          <w:b/>
        </w:rPr>
        <w:t xml:space="preserve">Kenya Nairobi</w:t>
      </w:r>
      <w:r>
        <w:t xml:space="preserve">. As the capital and largest city, Nairobi serves as a microcosm for Kenya’s broader democratic challenges and triumphs. The term "Politician" here refers to elected officials such as Members of Parliament (MPs), Senators, Governors, and County Assembly members who exercise authority over this specific geographic zone.</w:t>
      </w:r>
    </w:p>
    <w:p>
      <w:pPr>
        <w:pStyle w:val="BodyText"/>
      </w:pPr>
      <w:r>
        <w:t xml:space="preserve">In</w:t>
      </w:r>
      <w:r>
        <w:t xml:space="preserve"> </w:t>
      </w:r>
      <w:r>
        <w:rPr>
          <w:bCs/>
          <w:b/>
        </w:rPr>
        <w:t xml:space="preserve">Kenya Nairobi</w:t>
      </w:r>
      <w:r>
        <w:t xml:space="preserve">, the stakes for political office are exceptionally high due to the concentration of national resources, media visibility, and economic activity. Therefore, analyzing the</w:t>
      </w:r>
      <w:r>
        <w:t xml:space="preserve"> </w:t>
      </w:r>
      <w:r>
        <w:rPr>
          <w:bCs/>
          <w:b/>
        </w:rPr>
        <w:t xml:space="preserve">Politician</w:t>
      </w:r>
      <w:r>
        <w:t xml:space="preserve"> </w:t>
      </w:r>
      <w:r>
        <w:t xml:space="preserve">in this context provides critical insights into how power is exercised in emerging democracies. This report posits that the behavior of a</w:t>
      </w:r>
      <w:r>
        <w:t xml:space="preserve"> </w:t>
      </w:r>
      <w:r>
        <w:rPr>
          <w:bCs/>
          <w:b/>
        </w:rPr>
        <w:t xml:space="preserve">Politician</w:t>
      </w:r>
      <w:r>
        <w:t xml:space="preserve"> </w:t>
      </w:r>
      <w:r>
        <w:t xml:space="preserve">in Nairobi is shaped by three primary forces: historical legacy, current socioeconomic pressures, and the digital connectivity of its youth population.</w:t>
      </w:r>
    </w:p>
    <w:bookmarkEnd w:id="21"/>
    <w:bookmarkStart w:id="22" w:name="methodology"/>
    <w:p>
      <w:pPr>
        <w:pStyle w:val="Heading2"/>
      </w:pPr>
      <w:r>
        <w:t xml:space="preserve">3. Methodology</w:t>
      </w:r>
    </w:p>
    <w:p>
      <w:pPr>
        <w:pStyle w:val="FirstParagraph"/>
      </w:pPr>
      <w:r>
        <w:t xml:space="preserve">The analysis presented in this laboratory report is based on observational data, policy document review, and sociological assessment of political interactions in</w:t>
      </w:r>
      <w:r>
        <w:t xml:space="preserve"> </w:t>
      </w:r>
      <w:r>
        <w:rPr>
          <w:bCs/>
          <w:b/>
        </w:rPr>
        <w:t xml:space="preserve">Kenya Nairobi</w:t>
      </w:r>
      <w:r>
        <w:t xml:space="preserve">. The "experimental" conditions involve monitoring the interaction between the</w:t>
      </w:r>
      <w:r>
        <w:t xml:space="preserve"> </w:t>
      </w:r>
      <w:r>
        <w:rPr>
          <w:bCs/>
          <w:b/>
        </w:rPr>
        <w:t xml:space="preserve">Politician</w:t>
      </w:r>
      <w:r>
        <w:t xml:space="preserve"> </w:t>
      </w:r>
      <w:r>
        <w:t xml:space="preserve">and various stakeholders, including civil society organizations (CSOs), private sector entities, and resident communities across different constituencies in Nairobi.</w:t>
      </w:r>
    </w:p>
    <w:p>
      <w:pPr>
        <w:pStyle w:val="BodyText"/>
      </w:pPr>
      <w:r>
        <w:t xml:space="preserve">Data collection focused on identifying patterns in campaign rhetoric versus legislative output. Key metrics included transparency levels, responsiveness to constituent grievances, and the allocation of resources for public infrastructure. The geographic scope is strictly limited to</w:t>
      </w:r>
      <w:r>
        <w:t xml:space="preserve"> </w:t>
      </w:r>
      <w:r>
        <w:rPr>
          <w:bCs/>
          <w:b/>
        </w:rPr>
        <w:t xml:space="preserve">Kenya Nairobi</w:t>
      </w:r>
      <w:r>
        <w:t xml:space="preserve">, acknowledging that while national laws apply, the implementation dynamics are distinct from rural areas.</w:t>
      </w:r>
    </w:p>
    <w:bookmarkEnd w:id="22"/>
    <w:bookmarkStart w:id="27" w:name="findings"/>
    <w:p>
      <w:pPr>
        <w:pStyle w:val="Heading2"/>
      </w:pPr>
      <w:r>
        <w:t xml:space="preserve">4. Findings: The Anatomy of the Politician in Kenya Nairobi</w:t>
      </w:r>
    </w:p>
    <w:bookmarkStart w:id="23" w:name="the-dual-identity-paradox"/>
    <w:p>
      <w:pPr>
        <w:pStyle w:val="Heading3"/>
      </w:pPr>
      <w:r>
        <w:t xml:space="preserve">4.1. The Dual Identity Paradox</w:t>
      </w:r>
    </w:p>
    <w:p>
      <w:pPr>
        <w:pStyle w:val="FirstParagraph"/>
      </w:pPr>
      <w:r>
        <w:t xml:space="preserve">A primary finding is the dual identity exhibited by every active</w:t>
      </w:r>
      <w:r>
        <w:t xml:space="preserve"> </w:t>
      </w:r>
      <w:r>
        <w:rPr>
          <w:bCs/>
          <w:b/>
        </w:rPr>
        <w:t xml:space="preserve">Politician</w:t>
      </w:r>
      <w:r>
        <w:t xml:space="preserve"> </w:t>
      </w:r>
      <w:r>
        <w:t xml:space="preserve">in Nairobi. They must act as national legislators while simultaneously functioning as local service providers. In the dense urban landscape of</w:t>
      </w:r>
      <w:r>
        <w:t xml:space="preserve"> </w:t>
      </w:r>
      <w:r>
        <w:rPr>
          <w:bCs/>
          <w:b/>
        </w:rPr>
        <w:t xml:space="preserve">Kenya Nairobi</w:t>
      </w:r>
      <w:r>
        <w:t xml:space="preserve">, constituents often bypass national government structures to directly petition their local MP for solutions ranging from water access to land disputes. This places an immense burden on the individual</w:t>
      </w:r>
      <w:r>
        <w:t xml:space="preserve"> </w:t>
      </w:r>
      <w:r>
        <w:rPr>
          <w:bCs/>
          <w:b/>
        </w:rPr>
        <w:t xml:space="preserve">Politician</w:t>
      </w:r>
      <w:r>
        <w:t xml:space="preserve">, who is frequently expected to solve systemic issues with limited discretionary funds.</w:t>
      </w:r>
    </w:p>
    <w:bookmarkEnd w:id="23"/>
    <w:bookmarkStart w:id="24" w:name="patronage-and-resource-allocation"/>
    <w:p>
      <w:pPr>
        <w:pStyle w:val="Heading3"/>
      </w:pPr>
      <w:r>
        <w:t xml:space="preserve">4.2. Patronage and Resource Allocation</w:t>
      </w:r>
    </w:p>
    <w:p>
      <w:pPr>
        <w:pStyle w:val="FirstParagraph"/>
      </w:pPr>
      <w:r>
        <w:t xml:space="preserve">The analysis reveals that the traditional patronage model remains prevalent in how a</w:t>
      </w:r>
      <w:r>
        <w:t xml:space="preserve"> </w:t>
      </w:r>
      <w:r>
        <w:rPr>
          <w:bCs/>
          <w:b/>
        </w:rPr>
        <w:t xml:space="preserve">Politician</w:t>
      </w:r>
      <w:r>
        <w:t xml:space="preserve"> </w:t>
      </w:r>
      <w:r>
        <w:t xml:space="preserve">in Kenya Nairobi operates. While anti-corruption measures have been strengthened, the social expectation of "helping one's own" persists. In high-density areas like Mukuru or Mathare, the presence of a sympathetic</w:t>
      </w:r>
      <w:r>
        <w:t xml:space="preserve"> </w:t>
      </w:r>
      <w:r>
        <w:rPr>
          <w:bCs/>
          <w:b/>
        </w:rPr>
        <w:t xml:space="preserve">Politician</w:t>
      </w:r>
      <w:r>
        <w:t xml:space="preserve"> </w:t>
      </w:r>
      <w:r>
        <w:t xml:space="preserve">can mean the difference between access to basic services and neglect. However, this dynamic often leads to accusations that resources are distributed based on political loyalty rather than merit in</w:t>
      </w:r>
      <w:r>
        <w:t xml:space="preserve"> </w:t>
      </w:r>
      <w:r>
        <w:rPr>
          <w:bCs/>
          <w:b/>
        </w:rPr>
        <w:t xml:space="preserve">Kenya Nairobi</w:t>
      </w:r>
      <w:r>
        <w:t xml:space="preserve">.</w:t>
      </w:r>
    </w:p>
    <w:bookmarkEnd w:id="24"/>
    <w:bookmarkStart w:id="25" w:name="the-influence-of-digital-activism"/>
    <w:p>
      <w:pPr>
        <w:pStyle w:val="Heading3"/>
      </w:pPr>
      <w:r>
        <w:t xml:space="preserve">4.3. The Influence of Digital Activism</w:t>
      </w:r>
    </w:p>
    <w:p>
      <w:pPr>
        <w:pStyle w:val="FirstParagraph"/>
      </w:pPr>
      <w:r>
        <w:t xml:space="preserve">Nairobi is recognized as the "Silicon Savannah," and this technological advancement significantly alters the behavior of the modern</w:t>
      </w:r>
      <w:r>
        <w:t xml:space="preserve"> </w:t>
      </w:r>
      <w:r>
        <w:rPr>
          <w:bCs/>
          <w:b/>
        </w:rPr>
        <w:t xml:space="preserve">Politician</w:t>
      </w:r>
      <w:r>
        <w:t xml:space="preserve">. Unlike previous eras, a</w:t>
      </w:r>
      <w:r>
        <w:t xml:space="preserve"> </w:t>
      </w:r>
      <w:r>
        <w:rPr>
          <w:bCs/>
          <w:b/>
        </w:rPr>
        <w:t xml:space="preserve">Politician</w:t>
      </w:r>
      <w:r>
        <w:t xml:space="preserve"> </w:t>
      </w:r>
      <w:r>
        <w:t xml:space="preserve">in Kenya Nairobi cannot operate solely through physical rallies and party machinery. Social media platforms serve as real-time accountability mechanisms. Missteps in policy or ethical conduct are rapidly amplified by Nairobi’s tech-savvy populace, forcing the</w:t>
      </w:r>
      <w:r>
        <w:t xml:space="preserve"> </w:t>
      </w:r>
      <w:r>
        <w:rPr>
          <w:bCs/>
          <w:b/>
        </w:rPr>
        <w:t xml:space="preserve">Politician</w:t>
      </w:r>
      <w:r>
        <w:t xml:space="preserve"> </w:t>
      </w:r>
      <w:r>
        <w:t xml:space="preserve">to be more transparent and responsive than their counterparts in less digitally connected regions.</w:t>
      </w:r>
    </w:p>
    <w:bookmarkEnd w:id="25"/>
    <w:bookmarkStart w:id="26" w:name="X10a7c289197b79b7334e430e2f45ce22f663bf8"/>
    <w:p>
      <w:pPr>
        <w:pStyle w:val="Heading3"/>
      </w:pPr>
      <w:r>
        <w:t xml:space="preserve">4.4. Urban Planning and Infrastructure Advocacy</w:t>
      </w:r>
    </w:p>
    <w:p>
      <w:pPr>
        <w:pStyle w:val="FirstParagraph"/>
      </w:pPr>
      <w:r>
        <w:t xml:space="preserve">The report identifies infrastructure development as the central battleground for the Kenyan Nairobi politician. Traffic congestion, waste management, and housing shortages are critical issues. The effectiveness of a</w:t>
      </w:r>
      <w:r>
        <w:t xml:space="preserve"> </w:t>
      </w:r>
      <w:r>
        <w:rPr>
          <w:bCs/>
          <w:b/>
        </w:rPr>
        <w:t xml:space="preserve">Politician</w:t>
      </w:r>
      <w:r>
        <w:t xml:space="preserve"> </w:t>
      </w:r>
      <w:r>
        <w:t xml:space="preserve">is largely judged by their ability to lobby for national projects (such as the Standard Gauge Railway stations or BRT lines) within Nairobi borders. A successful</w:t>
      </w:r>
      <w:r>
        <w:t xml:space="preserve"> </w:t>
      </w:r>
      <w:r>
        <w:rPr>
          <w:bCs/>
          <w:b/>
        </w:rPr>
        <w:t xml:space="preserve">Politician</w:t>
      </w:r>
      <w:r>
        <w:t xml:space="preserve"> </w:t>
      </w:r>
      <w:r>
        <w:t xml:space="preserve">in this context must possess strong negotiation skills with the central government to secure investment for local wards.</w:t>
      </w:r>
    </w:p>
    <w:bookmarkEnd w:id="26"/>
    <w:bookmarkEnd w:id="27"/>
    <w:bookmarkStart w:id="28" w:name="discussion"/>
    <w:p>
      <w:pPr>
        <w:pStyle w:val="Heading2"/>
      </w:pPr>
      <w:r>
        <w:t xml:space="preserve">5. Discussion: Challenges and Opportunities</w:t>
      </w:r>
    </w:p>
    <w:p>
      <w:pPr>
        <w:pStyle w:val="FirstParagraph"/>
      </w:pPr>
      <w:r>
        <w:t xml:space="preserve">The role of the Politician in Kenya Nairobi is fraught with challenges that test their integrity and efficacy. The cost of elections in such a commercial hub is prohibitively high, often leading to expectations of recouping investments through public office—a phenomenon detrimental to good governance. Furthermore, the ethnic diversity and multicultural nature of Nairobi require the</w:t>
      </w:r>
      <w:r>
        <w:t xml:space="preserve"> </w:t>
      </w:r>
      <w:r>
        <w:rPr>
          <w:bCs/>
          <w:b/>
        </w:rPr>
        <w:t xml:space="preserve">Politician</w:t>
      </w:r>
      <w:r>
        <w:t xml:space="preserve"> </w:t>
      </w:r>
      <w:r>
        <w:t xml:space="preserve">to transcend tribal lines, yet political mobilization often remains identity-based.</w:t>
      </w:r>
    </w:p>
    <w:p>
      <w:pPr>
        <w:pStyle w:val="BodyText"/>
      </w:pPr>
      <w:r>
        <w:t xml:space="preserve">However, there are significant opportunities. The organized civil society in Kenya Nairobi is one of the most active in Africa. This creates a fertile ground for politicians who prioritize policy over personality. A forward-thinking</w:t>
      </w:r>
      <w:r>
        <w:t xml:space="preserve"> </w:t>
      </w:r>
      <w:r>
        <w:rPr>
          <w:bCs/>
          <w:b/>
        </w:rPr>
        <w:t xml:space="preserve">Politician</w:t>
      </w:r>
      <w:r>
        <w:t xml:space="preserve"> </w:t>
      </w:r>
      <w:r>
        <w:t xml:space="preserve">can leverage this engagement to build sustainable coalitions and drive meaningful change, moving beyond the transactional politics that have historically defined much of the region.</w:t>
      </w:r>
    </w:p>
    <w:bookmarkEnd w:id="28"/>
    <w:bookmarkStart w:id="29" w:name="conclusion"/>
    <w:p>
      <w:pPr>
        <w:pStyle w:val="Heading2"/>
      </w:pPr>
      <w:r>
        <w:t xml:space="preserve">6. Conclusion</w:t>
      </w:r>
    </w:p>
    <w:p>
      <w:pPr>
        <w:pStyle w:val="FirstParagraph"/>
      </w:pPr>
      <w:r>
        <w:t xml:space="preserve">In conclusion, this laboratory report asserts that the figure of the</w:t>
      </w:r>
      <w:r>
        <w:t xml:space="preserve"> </w:t>
      </w:r>
      <w:r>
        <w:rPr>
          <w:bCs/>
          <w:b/>
        </w:rPr>
        <w:t xml:space="preserve">Politician</w:t>
      </w:r>
      <w:r>
        <w:t xml:space="preserve"> </w:t>
      </w:r>
      <w:r>
        <w:t xml:space="preserve">in Kenya Nairobi is a complex entity shaped by urban intensity, national expectations, and digital scrutiny. The findings indicate that while structural challenges persist, there is an evolving standard for political performance in the city. The modern</w:t>
      </w:r>
      <w:r>
        <w:t xml:space="preserve"> </w:t>
      </w:r>
      <w:r>
        <w:rPr>
          <w:bCs/>
          <w:b/>
        </w:rPr>
        <w:t xml:space="preserve">Politician</w:t>
      </w:r>
      <w:r>
        <w:t xml:space="preserve"> </w:t>
      </w:r>
      <w:r>
        <w:t xml:space="preserve">must be adaptable, transparent, and deeply engaged with the unique problems of Nairobi’s residents.</w:t>
      </w:r>
    </w:p>
    <w:p>
      <w:pPr>
        <w:pStyle w:val="BodyText"/>
      </w:pPr>
      <w:r>
        <w:t xml:space="preserve">To improve governance in</w:t>
      </w:r>
      <w:r>
        <w:t xml:space="preserve"> </w:t>
      </w:r>
      <w:r>
        <w:rPr>
          <w:bCs/>
          <w:b/>
        </w:rPr>
        <w:t xml:space="preserve">Kenya Nairobi</w:t>
      </w:r>
      <w:r>
        <w:t xml:space="preserve">, stakeholders must demand higher accountability from every elected official. The definition of a successful politician should shift from those who secure resources for themselves to those who facilitate equitable development for all citizens within the city limits. Only through such rigorous expectations can the potential of Nairobi’s political landscape be fully realized.</w:t>
      </w:r>
    </w:p>
    <w:bookmarkEnd w:id="29"/>
    <w:bookmarkStart w:id="30" w:name="references"/>
    <w:p>
      <w:pPr>
        <w:pStyle w:val="Heading2"/>
      </w:pPr>
      <w:r>
        <w:t xml:space="preserve">7. References and Data Sources</w:t>
      </w:r>
    </w:p>
    <w:p>
      <w:pPr>
        <w:numPr>
          <w:ilvl w:val="0"/>
          <w:numId w:val="1001"/>
        </w:numPr>
        <w:pStyle w:val="Compact"/>
      </w:pPr>
      <w:r>
        <w:t xml:space="preserve">Kenya National Bureau of Statistics Reports on Urban Demographics in Kenya Nairobi.</w:t>
      </w:r>
    </w:p>
    <w:p>
      <w:pPr>
        <w:numPr>
          <w:ilvl w:val="0"/>
          <w:numId w:val="1001"/>
        </w:numPr>
        <w:pStyle w:val="Compact"/>
      </w:pPr>
      <w:r>
        <w:t xml:space="preserve">Economic Survey Reports on County Government Finances, Kenya Nairobi.</w:t>
      </w:r>
    </w:p>
    <w:p>
      <w:pPr>
        <w:numPr>
          <w:ilvl w:val="0"/>
          <w:numId w:val="1001"/>
        </w:numPr>
        <w:pStyle w:val="Compact"/>
      </w:pPr>
      <w:r>
        <w:t xml:space="preserve">Sociological Studies on Political Patronage in Sub-Saharan African Metropolises.</w:t>
      </w:r>
    </w:p>
    <w:p>
      <w:pPr>
        <w:numPr>
          <w:ilvl w:val="0"/>
          <w:numId w:val="1001"/>
        </w:numPr>
        <w:pStyle w:val="Compact"/>
      </w:pPr>
      <w:r>
        <w:t xml:space="preserve">Multimedia Archives of Parliamentary Debates and Public Rallies featuring key Politicians in Kenya Nairobi.</w:t>
      </w:r>
    </w:p>
    <w:p>
      <w:r>
        <w:pict>
          <v:rect style="width:0;height:1.5pt" o:hralign="center" o:hrstd="t" o:hr="t"/>
        </w:pict>
      </w:r>
    </w:p>
    <w:p>
      <w:pPr>
        <w:pStyle w:val="FirstParagraph"/>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Kenya Nairobi</dc:title>
  <dc:creator/>
  <dc:language>en</dc:language>
  <cp:keywords/>
  <dcterms:created xsi:type="dcterms:W3CDTF">2026-07-30T06:17:08Z</dcterms:created>
  <dcterms:modified xsi:type="dcterms:W3CDTF">2026-07-30T06:17:08Z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