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31" w:name="X8761099fc132727df92204babd421bd8373b27a"/>
    <w:p>
      <w:pPr>
        <w:pStyle w:val="Heading1"/>
      </w:pPr>
      <w:r>
        <w:t xml:space="preserve">Laboratory Analysis Report: The Modern Politician in Morocco Casablanca</w:t>
      </w:r>
    </w:p>
    <w:bookmarkStart w:id="20" w:name="abstract"/>
    <w:p>
      <w:pPr>
        <w:pStyle w:val="Heading2"/>
      </w:pPr>
      <w:r>
        <w:t xml:space="preserve">Abstract</w:t>
      </w:r>
    </w:p>
    <w:p>
      <w:pPr>
        <w:pStyle w:val="FirstParagraph"/>
      </w:pPr>
      <w:r>
        <w:t xml:space="preserve">This report serves as a comprehensive laboratory study examining the role, function, and societal impact of the</w:t>
      </w:r>
      <w:r>
        <w:t xml:space="preserve"> </w:t>
      </w:r>
      <w:r>
        <w:rPr>
          <w:iCs/>
          <w:i/>
          <w:bCs/>
          <w:b/>
        </w:rPr>
        <w:t xml:space="preserve">Polidian</w:t>
      </w:r>
      <w:r>
        <w:t xml:space="preserve">, specifically within the dynamic urban ecosystem of</w:t>
      </w:r>
      <w:r>
        <w:t xml:space="preserve"> </w:t>
      </w:r>
      <w:r>
        <w:rPr>
          <w:bCs/>
          <w:b/>
        </w:rPr>
        <w:t xml:space="preserve">Morocco Casablanca</w:t>
      </w:r>
      <w:r>
        <w:t xml:space="preserve">. As Morocco’s economic capital and largest metropolis, Casablanca presents a unique set of variables for political engagement. This document analyzes how a modern</w:t>
      </w:r>
      <w:r>
        <w:t xml:space="preserve"> </w:t>
      </w:r>
      <w:r>
        <w:rPr>
          <w:bCs/>
          <w:b/>
        </w:rPr>
        <w:t xml:space="preserve">politician</w:t>
      </w:r>
      <w:r>
        <w:t xml:space="preserve"> </w:t>
      </w:r>
      <w:r>
        <w:t xml:space="preserve">navigates the complex socio-economic landscape of this coastal city. The study aims to dissect the intersection of traditional Moroccan values with contemporary urban demands, providing insights into effective governance and civic interaction in one of North Africa’s most vibrant hubs.</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define the characteristics of an effective</w:t>
      </w:r>
      <w:r>
        <w:t xml:space="preserve"> </w:t>
      </w:r>
      <w:r>
        <w:rPr>
          <w:iCs/>
          <w:i/>
          <w:bCs/>
          <w:b/>
        </w:rPr>
        <w:t xml:space="preserve">Polidian</w:t>
      </w:r>
      <w:r>
        <w:t xml:space="preserve">. In the context of modern governance, a politician is not merely an elected official but a catalyst for change. This study focuses on Morocco Casablanca, a city that serves as the industrial and financial heart of the Kingdom. The choice of this location is deliberate; Casablanca represents the tension between rapid modernization and historical tradition.</w:t>
      </w:r>
    </w:p>
    <w:p>
      <w:pPr>
        <w:pStyle w:val="BodyText"/>
      </w:pPr>
      <w:r>
        <w:t xml:space="preserve">The report will explore how a</w:t>
      </w:r>
      <w:r>
        <w:t xml:space="preserve"> </w:t>
      </w:r>
      <w:r>
        <w:rPr>
          <w:bCs/>
          <w:b/>
        </w:rPr>
        <w:t xml:space="preserve">politician</w:t>
      </w:r>
      <w:r>
        <w:t xml:space="preserve"> </w:t>
      </w:r>
      <w:r>
        <w:t xml:space="preserve">in this specific environment must balance infrastructure development, social equity, and cultural preservation. By treating the political sphere as a laboratory, we can observe the reactions of various demographic groups to different policy implementations. The unique identity of</w:t>
      </w:r>
      <w:r>
        <w:t xml:space="preserve"> </w:t>
      </w:r>
      <w:r>
        <w:rPr>
          <w:bCs/>
          <w:b/>
        </w:rPr>
        <w:t xml:space="preserve">Morocco Casablanca</w:t>
      </w:r>
      <w:r>
        <w:t xml:space="preserve">, often referred to as "The White City," provides a distinct backdrop for this analysis, characterized by its cosmopolitan nature and economic prowess.</w:t>
      </w:r>
    </w:p>
    <w:bookmarkEnd w:id="21"/>
    <w:bookmarkStart w:id="24" w:name="X587e92bb197d78a17ac70f7e5368a70b89ae298"/>
    <w:p>
      <w:pPr>
        <w:pStyle w:val="Heading2"/>
      </w:pPr>
      <w:r>
        <w:t xml:space="preserve">2. Contextual Analysis of Morocco Casablanca</w:t>
      </w:r>
    </w:p>
    <w:p>
      <w:pPr>
        <w:pStyle w:val="FirstParagraph"/>
      </w:pPr>
      <w:r>
        <w:t xml:space="preserve">To understand the role of the</w:t>
      </w:r>
      <w:r>
        <w:t xml:space="preserve"> </w:t>
      </w:r>
      <w:r>
        <w:rPr>
          <w:iCs/>
          <w:i/>
          <w:bCs/>
          <w:b/>
        </w:rPr>
        <w:t xml:space="preserve">Polidian</w:t>
      </w:r>
      <w:r>
        <w:t xml:space="preserve">, one must first understand the environment. Morocco Casablanca is not just a city; it is an economic engine. It contributes significantly to the national GDP, housing major industries, banks, and commercial ports. The demographic makeup is diverse, ranging from long-standing residents in historic medinas to new arrivals seeking employment in modern districts like Anfa and Ain Diab.</w:t>
      </w:r>
    </w:p>
    <w:bookmarkStart w:id="22" w:name="economic-variables"/>
    <w:p>
      <w:pPr>
        <w:pStyle w:val="Heading3"/>
      </w:pPr>
      <w:r>
        <w:t xml:space="preserve">2.1 Economic Variables</w:t>
      </w:r>
    </w:p>
    <w:p>
      <w:pPr>
        <w:pStyle w:val="FirstParagraph"/>
      </w:pPr>
      <w:r>
        <w:t xml:space="preserve">The economy of Morocco Casablanca is driven by trade, finance, and manufacturing. A</w:t>
      </w:r>
      <w:r>
        <w:t xml:space="preserve"> </w:t>
      </w:r>
      <w:r>
        <w:rPr>
          <w:bCs/>
          <w:b/>
        </w:rPr>
        <w:t xml:space="preserve">politician</w:t>
      </w:r>
      <w:r>
        <w:t xml:space="preserve">, therefore, faces pressure to create policies that stimulate job creation while ensuring that the benefits of economic growth are distributed equitably. The presence of multinational corporations alongside small local businesses creates a complex regulatory environment.</w:t>
      </w:r>
    </w:p>
    <w:bookmarkEnd w:id="22"/>
    <w:bookmarkStart w:id="23" w:name="social-dynamics"/>
    <w:p>
      <w:pPr>
        <w:pStyle w:val="Heading3"/>
      </w:pPr>
      <w:r>
        <w:t xml:space="preserve">2.2 Social Dynamics</w:t>
      </w:r>
    </w:p>
    <w:p>
      <w:pPr>
        <w:pStyle w:val="FirstParagraph"/>
      </w:pPr>
      <w:r>
        <w:t xml:space="preserve">The social fabric of Morocco Casablanca is tightly woven yet increasingly fragmented by income disparity. The concept of community, or "Hima," remains strong in traditional neighborhoods, while modern apartments introduce new forms of social isolation. A skilled</w:t>
      </w:r>
      <w:r>
        <w:t xml:space="preserve"> </w:t>
      </w:r>
      <w:r>
        <w:rPr>
          <w:iCs/>
          <w:i/>
          <w:bCs/>
          <w:b/>
        </w:rPr>
        <w:t xml:space="preserve">Polidian</w:t>
      </w:r>
      <w:r>
        <w:t xml:space="preserve"> </w:t>
      </w:r>
      <w:r>
        <w:t xml:space="preserve">must navigate these layers, ensuring that urban planning respects historical communities while embracing necessary expansion.</w:t>
      </w:r>
    </w:p>
    <w:bookmarkEnd w:id="23"/>
    <w:bookmarkEnd w:id="24"/>
    <w:bookmarkStart w:id="28" w:name="Xa84861bd8b3aac7cf817a308493a6b5f3ae2bb4"/>
    <w:p>
      <w:pPr>
        <w:pStyle w:val="Heading2"/>
      </w:pPr>
      <w:r>
        <w:t xml:space="preserve">3. The Role and Responsibilities of the Politician</w:t>
      </w:r>
    </w:p>
    <w:p>
      <w:pPr>
        <w:pStyle w:val="FirstParagraph"/>
      </w:pPr>
      <w:r>
        <w:t xml:space="preserve">In this laboratory setting, we define the</w:t>
      </w:r>
      <w:r>
        <w:t xml:space="preserve"> </w:t>
      </w:r>
      <w:r>
        <w:rPr>
          <w:iCs/>
          <w:i/>
          <w:bCs/>
          <w:b/>
        </w:rPr>
        <w:t xml:space="preserve">Polidian</w:t>
      </w:r>
      <w:r>
        <w:t xml:space="preserve">, not just as a representative, but as a mediator between state authority and citizen needs. In Morocco Casablanca, this role is amplified due to the city’s strategic importance.</w:t>
      </w:r>
    </w:p>
    <w:bookmarkStart w:id="25" w:name="infrastructure-and-urban-planning"/>
    <w:p>
      <w:pPr>
        <w:pStyle w:val="Heading3"/>
      </w:pPr>
      <w:r>
        <w:t xml:space="preserve">3.1 Infrastructure and Urban Planning</w:t>
      </w:r>
    </w:p>
    <w:p>
      <w:pPr>
        <w:pStyle w:val="FirstParagraph"/>
      </w:pPr>
      <w:r>
        <w:t xml:space="preserve">Morocco Casablanca suffers from traffic congestion and housing shortages in certain areas. The primary duty of a local</w:t>
      </w:r>
      <w:r>
        <w:t xml:space="preserve"> </w:t>
      </w:r>
      <w:r>
        <w:rPr>
          <w:iCs/>
          <w:i/>
          <w:bCs/>
          <w:b/>
        </w:rPr>
        <w:t xml:space="preserve">Polidian</w:t>
      </w:r>
      <w:r>
        <w:t xml:space="preserve">, often associated with the municipal council, is to oversee infrastructure projects such as the Metro Light network and bus rapid transit systems. Success is measured by efficiency gains and citizen satisfaction. A failure to deliver on these fronts can lead to significant political backlash, highlighting the accountability inherent in the role of a</w:t>
      </w:r>
      <w:r>
        <w:t xml:space="preserve"> </w:t>
      </w:r>
      <w:r>
        <w:rPr>
          <w:iCs/>
          <w:i/>
          <w:bCs/>
          <w:b/>
        </w:rPr>
        <w:t xml:space="preserve">Polidian</w:t>
      </w:r>
      <w:r>
        <w:t xml:space="preserve">.</w:t>
      </w:r>
    </w:p>
    <w:bookmarkEnd w:id="25"/>
    <w:bookmarkStart w:id="26" w:name="social-cohesion-and-integration"/>
    <w:p>
      <w:pPr>
        <w:pStyle w:val="Heading3"/>
      </w:pPr>
      <w:r>
        <w:t xml:space="preserve">3.2 Social Cohesion and Integration</w:t>
      </w:r>
    </w:p>
    <w:p>
      <w:pPr>
        <w:pStyle w:val="FirstParagraph"/>
      </w:pPr>
      <w:r>
        <w:t xml:space="preserve">The diverse population of Morocco Casablanca requires a politician who can foster unity. This involves promoting cultural events, supporting local arts, and ensuring that public services are accessible to all citizens regardless of their neighborhood's economic status. The</w:t>
      </w:r>
      <w:r>
        <w:t xml:space="preserve"> </w:t>
      </w:r>
      <w:r>
        <w:rPr>
          <w:iCs/>
          <w:i/>
          <w:bCs/>
          <w:b/>
        </w:rPr>
        <w:t xml:space="preserve">Polidian</w:t>
      </w:r>
      <w:r>
        <w:t xml:space="preserve">, in this context, acts as a bridge builder. In the Moroccan context, this also involves respecting Islamic traditions and values while promoting a progressive urban identity.</w:t>
      </w:r>
    </w:p>
    <w:bookmarkEnd w:id="26"/>
    <w:bookmarkStart w:id="27" w:name="economic-development-strategies"/>
    <w:p>
      <w:pPr>
        <w:pStyle w:val="Heading3"/>
      </w:pPr>
      <w:r>
        <w:t xml:space="preserve">3.3 Economic Development Strategies</w:t>
      </w:r>
    </w:p>
    <w:p>
      <w:pPr>
        <w:pStyle w:val="FirstParagraph"/>
      </w:pPr>
      <w:r>
        <w:t xml:space="preserve">A successful</w:t>
      </w:r>
      <w:r>
        <w:t xml:space="preserve"> </w:t>
      </w:r>
      <w:r>
        <w:rPr>
          <w:iCs/>
          <w:i/>
          <w:bCs/>
          <w:b/>
        </w:rPr>
        <w:t xml:space="preserve">Polidian</w:t>
      </w:r>
      <w:r>
        <w:t xml:space="preserve">, in Morocco Casablanca, must attract investment. This requires a stable regulatory environment and effective public-private partnerships. The politician must advocate for policies that support entrepreneurship, particularly among youth, who make up a significant portion of the city's population. The economic vitality of Morocco Casablanca is directly tied to the effectiveness of its political leadership.</w:t>
      </w:r>
    </w:p>
    <w:bookmarkEnd w:id="27"/>
    <w:bookmarkEnd w:id="28"/>
    <w:bookmarkStart w:id="29" w:name="conclusion-and-recommendations"/>
    <w:p>
      <w:pPr>
        <w:pStyle w:val="Heading2"/>
      </w:pPr>
      <w:r>
        <w:t xml:space="preserve">4. Conclusion and Recommendations</w:t>
      </w:r>
    </w:p>
    <w:p>
      <w:pPr>
        <w:pStyle w:val="FirstParagraph"/>
      </w:pPr>
      <w:r>
        <w:t xml:space="preserve">This laboratory report concludes that the role of a</w:t>
      </w:r>
      <w:r>
        <w:t xml:space="preserve"> </w:t>
      </w:r>
      <w:r>
        <w:rPr>
          <w:iCs/>
          <w:i/>
          <w:bCs/>
          <w:b/>
        </w:rPr>
        <w:t xml:space="preserve">Polidian</w:t>
      </w:r>
      <w:r>
        <w:t xml:space="preserve">, particularly in a high-stakes environment like Morocco Casablanca, is multifaceted and demanding. The politician must be an adept administrator, a compassionate leader, and a visionary strategist. The unique characteristics of Morocco Casablanca—its economic power, demographic diversity, and cultural richness—require a nuanced approach to governance.</w:t>
      </w:r>
    </w:p>
    <w:p>
      <w:pPr>
        <w:pStyle w:val="BodyText"/>
      </w:pPr>
      <w:r>
        <w:t xml:space="preserve">The findings suggest that effective politicians in this region must prioritize transparency, inclusivity, and sustainable development. They must engage with the populace not just during election cycles but continuously. For future studies on the</w:t>
      </w:r>
      <w:r>
        <w:t xml:space="preserve"> </w:t>
      </w:r>
      <w:r>
        <w:rPr>
          <w:iCs/>
          <w:i/>
          <w:bCs/>
          <w:b/>
        </w:rPr>
        <w:t xml:space="preserve">Polidian</w:t>
      </w:r>
      <w:r>
        <w:t xml:space="preserve">, it is recommended to analyze long-term policy impacts on specific districts within Morocco Casablanca to further refine our understanding of urban political dynamics.</w:t>
      </w:r>
    </w:p>
    <w:p>
      <w:pPr>
        <w:pStyle w:val="BodyText"/>
      </w:pPr>
      <w:r>
        <w:t xml:space="preserve">In summary, the success of any initiative in Morocco Casablanca hinges on the competence and integrity of its politicians. By treating governance as a science, we can better prepare leaders who are capable of meeting the challenges of today and tomorrow. The</w:t>
      </w:r>
      <w:r>
        <w:t xml:space="preserve"> </w:t>
      </w:r>
      <w:r>
        <w:rPr>
          <w:iCs/>
          <w:i/>
          <w:bCs/>
          <w:b/>
        </w:rPr>
        <w:t xml:space="preserve">Polidian</w:t>
      </w:r>
      <w:r>
        <w:t xml:space="preserve">, therefore, stands as a crucial figure in maintaining the stability and prosperity of this vital Moroccan hub.</w:t>
      </w:r>
    </w:p>
    <w:bookmarkEnd w:id="29"/>
    <w:bookmarkStart w:id="30" w:name="references-and-further-reading"/>
    <w:p>
      <w:pPr>
        <w:pStyle w:val="Heading2"/>
      </w:pPr>
      <w:r>
        <w:t xml:space="preserve">5. References and Further Reading</w:t>
      </w:r>
    </w:p>
    <w:p>
      <w:pPr>
        <w:pStyle w:val="FirstParagraph"/>
      </w:pPr>
      <w:r>
        <w:t xml:space="preserve">This report draws upon sociological studies of urban North Africa, economic reports on the Casablanca-Settat region, and political science frameworks regarding municipal governance. The terminology "Polidian" is used here as a specialized designation for high-level political actors in this specific analytical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the Context of Morocco Casablanca</dc:title>
  <dc:creator/>
  <dc:language>en</dc:language>
  <cp:keywords/>
  <dcterms:created xsi:type="dcterms:W3CDTF">2026-07-29T14:07:25Z</dcterms:created>
  <dcterms:modified xsi:type="dcterms:W3CDTF">2026-07-29T14:07:25Z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