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Political</w:t>
      </w:r>
      <w:r>
        <w:t xml:space="preserve"> </w:t>
      </w:r>
      <w:r>
        <w:t xml:space="preserve">Operator</w:t>
      </w:r>
      <w:r>
        <w:t xml:space="preserve"> </w:t>
      </w:r>
      <w:r>
        <w:t xml:space="preserve">in</w:t>
      </w:r>
      <w:r>
        <w:t xml:space="preserve"> </w:t>
      </w:r>
      <w:r>
        <w:t xml:space="preserve">the</w:t>
      </w:r>
      <w:r>
        <w:t xml:space="preserve"> </w:t>
      </w:r>
      <w:r>
        <w:t xml:space="preserve">Federal</w:t>
      </w:r>
      <w:r>
        <w:t xml:space="preserve"> </w:t>
      </w:r>
      <w:r>
        <w:t xml:space="preserve">Capital</w:t>
      </w:r>
      <w:r>
        <w:t xml:space="preserve"> </w:t>
      </w:r>
      <w:r>
        <w:t xml:space="preserve">Territory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Political Sociology and Urban Governance</w:t>
      </w:r>
      <w:r>
        <w:br/>
      </w:r>
      <w:r>
        <w:br/>
      </w:r>
      <w:r>
        <w:br/>
      </w:r>
      <w:r>
        <w:br/>
      </w:r>
      <w:r>
        <w:br/>
      </w:r>
      <w:r>
        <w:br/>
      </w:r>
    </w:p>
    <w:bookmarkStart w:id="30" w:name="Xe2ed0bea21baf4a8954eeceb09c4991bd6a0bb8"/>
    <w:p>
      <w:pPr>
        <w:pStyle w:val="Heading1"/>
      </w:pPr>
      <w:r>
        <w:t xml:space="preserve">Laboratory Analysis Report: The Political Operator in the Federal Capital Territory</w:t>
      </w:r>
    </w:p>
    <w:p>
      <w:pPr>
        <w:pStyle w:val="FirstParagraph"/>
      </w:pPr>
      <w:r>
        <w:t xml:space="preserve">This document serves as a comprehensive laboratory report examining the structural, functional, and behavioral dynamics of a modern politician operating within the specific geopolitical context of Nigeria Abuja. Just as one would analyze chemical compounds under controlled conditions, this report dissects the "Politician" not merely as an elected official, but as a complex agent influenced by the unique ecosystem of Nigeria Abuja. The objective is to understand how environmental factors, resource allocation mechanisms, and social pressures interact to shape political behavior in the nation's capital.</w:t>
      </w:r>
    </w:p>
    <w:bookmarkStart w:id="20" w:name="introduction-and-objective"/>
    <w:p>
      <w:pPr>
        <w:pStyle w:val="Heading2"/>
      </w:pPr>
      <w:r>
        <w:t xml:space="preserve">1. Introduction and Objective</w:t>
      </w:r>
    </w:p>
    <w:p>
      <w:pPr>
        <w:pStyle w:val="FirstParagraph"/>
      </w:pPr>
      <w:r>
        <w:t xml:space="preserve">The primary objective of this laboratory report is to isolate the variables that define a successful political entity within Nigeria Abuja. Unlike other regions in Nigeria, where politics may be heavily tribal or agrarian-based, the political landscape of Nigeria Abuja is characterized by its status as the Federal Capital Territory (FCT). This distinction creates a unique "laboratory environment" where federal resources are concentrated, international attention is focused, and the density of bureaucratic power is highest. The report seeks to analyze how a politician navigates this high-stakes environment.</w:t>
      </w:r>
    </w:p>
    <w:bookmarkEnd w:id="20"/>
    <w:bookmarkStart w:id="21" w:name="Xa00709d98c3f797e1b67fa067f6558f27b2271f"/>
    <w:p>
      <w:pPr>
        <w:pStyle w:val="Heading2"/>
      </w:pPr>
      <w:r>
        <w:t xml:space="preserve">2. Environmental Context: The Nigeria Abuja Ecosystem</w:t>
      </w:r>
    </w:p>
    <w:p>
      <w:pPr>
        <w:pStyle w:val="FirstParagraph"/>
      </w:pPr>
      <w:r>
        <w:t xml:space="preserve">To understand the subject of this study—the Politician—one must first establish the parameters of the container—Nigeria Abuja. As a planned city, Nigeria AbuJba serves as a microcosm of national aspirations and failures. The environment is stratified by geography; from the high-brow enclaves like Maitama and Asokoro to the bustling commercial centers like Wuse and Garki, and finally to the sprawling peri-urban settlements that house thousands of civil servants.</w:t>
      </w:r>
    </w:p>
    <w:p>
      <w:pPr>
        <w:pStyle w:val="BodyText"/>
      </w:pPr>
      <w:r>
        <w:t xml:space="preserve">In this laboratory setting, Nigeria Abuja acts as a pressure cooker for political ambition. The proximity to key federal institutions—the National Assembly, the Executive Mansion (Aso Rock), and Supreme Court—means that a politician in this region is never more than minutes away from centers of power. This geographic advantage creates a specific type of politician: one who is hyper-connected, bureaucratic-literate, and often insulated from the immediate hardships faced by those in other geopolitical zones.</w:t>
      </w:r>
    </w:p>
    <w:bookmarkEnd w:id="21"/>
    <w:bookmarkStart w:id="22" w:name="methodology-of-political-operation"/>
    <w:p>
      <w:pPr>
        <w:pStyle w:val="Heading2"/>
      </w:pPr>
      <w:r>
        <w:t xml:space="preserve">3. Methodology of Political Operation</w:t>
      </w:r>
    </w:p>
    <w:p>
      <w:pPr>
        <w:pStyle w:val="FirstParagraph"/>
      </w:pPr>
      <w:r>
        <w:t xml:space="preserve">In observing the behavior of a Politician within this context, we identify several key operational methods that distinguish them from political actors in rural constituencies:</w:t>
      </w:r>
    </w:p>
    <w:p>
      <w:pPr>
        <w:numPr>
          <w:ilvl w:val="0"/>
          <w:numId w:val="1001"/>
        </w:numPr>
        <w:pStyle w:val="Compact"/>
      </w:pPr>
      <w:r>
        <w:rPr>
          <w:bCs/>
          <w:b/>
        </w:rPr>
        <w:t xml:space="preserve">The Network Theory Application:</w:t>
      </w:r>
      <w:r>
        <w:t xml:space="preserve"> </w:t>
      </w:r>
      <w:r>
        <w:t xml:space="preserve">In Nigeria Abuja, success is less about mass mobilization at the grassroots and more about vertical connectivity. A politician must establish direct lines of communication with Permanent Secretaries, Ministers, and international diplomatic corps.</w:t>
      </w:r>
    </w:p>
    <w:p>
      <w:pPr>
        <w:numPr>
          <w:ilvl w:val="0"/>
          <w:numId w:val="1001"/>
        </w:numPr>
        <w:pStyle w:val="Compact"/>
      </w:pPr>
      <w:r>
        <w:rPr>
          <w:bCs/>
          <w:b/>
        </w:rPr>
        <w:t xml:space="preserve">The Resource Allocation Algorithm:</w:t>
      </w:r>
      <w:r>
        <w:t xml:space="preserve"> </w:t>
      </w:r>
      <w:r>
        <w:t xml:space="preserve">The flow of funds in Nigeria Abuja is mediated through federal allocations. A skilled politician acts as a conduit, translating policy into project delivery (e.g., road construction in Gwarinpa or water infrastructure in Lugbe). The efficiency of this translation determines their political viability.</w:t>
      </w:r>
    </w:p>
    <w:p>
      <w:pPr>
        <w:numPr>
          <w:ilvl w:val="0"/>
          <w:numId w:val="1001"/>
        </w:numPr>
        <w:pStyle w:val="Compact"/>
      </w:pPr>
      <w:r>
        <w:rPr>
          <w:bCs/>
          <w:b/>
        </w:rPr>
        <w:t xml:space="preserve">The Media Symbiosis:</w:t>
      </w:r>
      <w:r>
        <w:t xml:space="preserve"> </w:t>
      </w:r>
      <w:r>
        <w:t xml:space="preserve">Unlike rural areas where word-of-mouth prevails, the Nigeria Abuja environment is dominated by digital media and elite press. A politician must maintain a curated digital persona, leveraging platforms like Twitter (X) and LinkedIn to project competence to the national elite.</w:t>
      </w:r>
    </w:p>
    <w:bookmarkEnd w:id="22"/>
    <w:bookmarkStart w:id="26" w:name="Xb14f46d3310bee078b2ce72738f544c55c73ccb"/>
    <w:p>
      <w:pPr>
        <w:pStyle w:val="Heading2"/>
      </w:pPr>
      <w:r>
        <w:t xml:space="preserve">4. Analysis of Variables: The Politician as a Variable</w:t>
      </w:r>
    </w:p>
    <w:p>
      <w:pPr>
        <w:pStyle w:val="FirstParagraph"/>
      </w:pPr>
      <w:r>
        <w:t xml:space="preserve">We hypothesize that the "Politician" in Nigeria Abuja operates under three distinct pressures: Legitimacy, Sustainability, and Visibility.</w:t>
      </w:r>
    </w:p>
    <w:bookmarkStart w:id="23" w:name="X82fad734502befeb4d407908177efe6f6923cd7"/>
    <w:p>
      <w:pPr>
        <w:pStyle w:val="Heading3"/>
      </w:pPr>
      <w:r>
        <w:t xml:space="preserve">a) Legitimacy Through Bureaucratic Integration</w:t>
      </w:r>
    </w:p>
    <w:p>
      <w:pPr>
        <w:pStyle w:val="FirstParagraph"/>
      </w:pPr>
      <w:r>
        <w:t xml:space="preserve">In many parts of Nigeria, legitimacy is derived from ethnic representation. However, in the cosmopolitan setting of Nigeria Abuja, legitimacy is increasingly derived from administrative competence. The modern politician here must demonstrate an understanding of urban planning, fiscal responsibility, and public service delivery. Failure to integrate with the civil service apparatus results in political irrelevance.</w:t>
      </w:r>
    </w:p>
    <w:bookmarkEnd w:id="23"/>
    <w:bookmarkStart w:id="24" w:name="X5181634cd66d7aa2a05f78ba5c0ec2096cbc115"/>
    <w:p>
      <w:pPr>
        <w:pStyle w:val="Heading3"/>
      </w:pPr>
      <w:r>
        <w:t xml:space="preserve">b) Sustainability Through Economic Diversification</w:t>
      </w:r>
    </w:p>
    <w:p>
      <w:pPr>
        <w:pStyle w:val="FirstParagraph"/>
      </w:pPr>
      <w:r>
        <w:t xml:space="preserve">The economy of Nigeria Abuja is driven by government spending and real estate. A politician here cannot rely solely on agricultural subsidies or oil dividends as a primary platform. The analysis suggests that sustainable political careers in this region are built on diversifying interests within the service sector, technology hubs emerging in the city, and managing urban infrastructure challenges.</w:t>
      </w:r>
    </w:p>
    <w:bookmarkEnd w:id="24"/>
    <w:bookmarkStart w:id="25" w:name="c-visibility-through-crisis-management"/>
    <w:p>
      <w:pPr>
        <w:pStyle w:val="Heading3"/>
      </w:pPr>
      <w:r>
        <w:t xml:space="preserve">c) Visibility Through Crisis Management</w:t>
      </w:r>
    </w:p>
    <w:p>
      <w:pPr>
        <w:pStyle w:val="FirstParagraph"/>
      </w:pPr>
      <w:r>
        <w:t xml:space="preserve">Nigeria Abuja faces unique crises: traffic congestion along major arteries like Herbert Macaulay Way, waste management challenges in high-density areas, and security concerns. The "Politician" is judged not on grand ideologies but on crisis management capabilities. Effective response to a flood or a traffic standstill becomes the primary metric of performance.</w:t>
      </w:r>
    </w:p>
    <w:bookmarkEnd w:id="25"/>
    <w:bookmarkEnd w:id="26"/>
    <w:bookmarkStart w:id="27" w:name="X44260213fb1d3e6d765aee3d2696101fdc6467c"/>
    <w:p>
      <w:pPr>
        <w:pStyle w:val="Heading2"/>
      </w:pPr>
      <w:r>
        <w:t xml:space="preserve">5. Ethical Considerations and Systemic Risks</w:t>
      </w:r>
    </w:p>
    <w:p>
      <w:pPr>
        <w:pStyle w:val="FirstParagraph"/>
      </w:pPr>
      <w:r>
        <w:t xml:space="preserve">A laboratory report must also account for contamination or systemic risks. In the context of Nigeria Abuja, the risk is corruption and rent-seeking behavior. The concentration of power in a small geographic area creates opportunities for graft that are less prevalent in dispersed rural areas. The "Politician" acts as a gatekeeper to federal resources. When this gatekeeping becomes opaque, it undermines democratic accountability.</w:t>
      </w:r>
    </w:p>
    <w:p>
      <w:pPr>
        <w:pStyle w:val="BodyText"/>
      </w:pPr>
      <w:r>
        <w:t xml:space="preserve">Furthermore, the transient nature of Nigeria Abuja’s population—composed largely of civil servants on rotation or secondment—creates a disconnection between the politician and their constituents. Unlike in states like Kano or Lagos where communities are deep-rooted, voters in Nigeria Abuja may feel alienated, viewing their representative as another bureaucrat rather than an advocate.</w:t>
      </w:r>
    </w:p>
    <w:bookmarkEnd w:id="27"/>
    <w:bookmarkStart w:id="28" w:name="conclusion"/>
    <w:p>
      <w:pPr>
        <w:pStyle w:val="Heading2"/>
      </w:pPr>
      <w:r>
        <w:t xml:space="preserve">6. Conclusion</w:t>
      </w:r>
    </w:p>
    <w:p>
      <w:pPr>
        <w:pStyle w:val="FirstParagraph"/>
      </w:pPr>
      <w:r>
        <w:t xml:space="preserve">This laboratory report concludes that the Politician operating within Nigeria Abuja is a distinct archetype of political actor. They are not merely a representative of a constituency but an operator within the complex machinery of federal governance. Their survival and success depend on their ability to navigate the bureaucratic labyrinths of the FCT, manage urban-specific crises, and maintain visibility in a media-saturated environment.</w:t>
      </w:r>
    </w:p>
    <w:p>
      <w:pPr>
        <w:pStyle w:val="BodyText"/>
      </w:pPr>
      <w:r>
        <w:t xml:space="preserve">The unique characteristics of Nigeria Abuja—its planned nature, its role as the seat of power, and its demographic diversity—create a laboratory where traditional political models are being rewritten. The future effectiveness of any Politician in this region will depend on their adaptability to these new urban realities. For stakeholders observing the Nigerian political landscape, understanding the dynamics within Nigeria Abuja is essential for predicting national trends.</w:t>
      </w:r>
    </w:p>
    <w:bookmarkEnd w:id="28"/>
    <w:bookmarkStart w:id="29" w:name="recommendations-for-further-study"/>
    <w:p>
      <w:pPr>
        <w:pStyle w:val="Heading2"/>
      </w:pPr>
      <w:r>
        <w:t xml:space="preserve">7. Recommendations for Further Study</w:t>
      </w:r>
    </w:p>
    <w:p>
      <w:pPr>
        <w:numPr>
          <w:ilvl w:val="0"/>
          <w:numId w:val="1002"/>
        </w:numPr>
        <w:pStyle w:val="Compact"/>
      </w:pPr>
      <w:r>
        <w:rPr>
          <w:bCs/>
          <w:b/>
        </w:rPr>
        <w:t xml:space="preserve">Spatial Analysis:</w:t>
      </w:r>
      <w:r>
        <w:t xml:space="preserve"> </w:t>
      </w:r>
      <w:r>
        <w:t xml:space="preserve">A deeper quantitative study on the correlation between infrastructure projects in specific wards of Nigeria Abuja and election outcomes.</w:t>
      </w:r>
    </w:p>
    <w:p>
      <w:pPr>
        <w:numPr>
          <w:ilvl w:val="0"/>
          <w:numId w:val="1002"/>
        </w:numPr>
        <w:pStyle w:val="Compact"/>
      </w:pPr>
      <w:r>
        <w:rPr>
          <w:bCs/>
          <w:b/>
        </w:rPr>
        <w:t xml:space="preserve">Sociological Impact:</w:t>
      </w:r>
      <w:r>
        <w:t xml:space="preserve"> </w:t>
      </w:r>
      <w:r>
        <w:t xml:space="preserve">Investigating how the presence of a Politician affects social cohesion among diverse ethnic groups within the city.</w:t>
      </w:r>
    </w:p>
    <w:p>
      <w:pPr>
        <w:numPr>
          <w:ilvl w:val="0"/>
          <w:numId w:val="1002"/>
        </w:numPr>
        <w:pStyle w:val="Compact"/>
      </w:pPr>
      <w:r>
        <w:rPr>
          <w:bCs/>
          <w:b/>
        </w:rPr>
        <w:t xml:space="preserve">Digital Footprint:</w:t>
      </w:r>
      <w:r>
        <w:t xml:space="preserve"> </w:t>
      </w:r>
      <w:r>
        <w:t xml:space="preserve">Analyzing the correlation between social media engagement rates of Nigeria Abuja politicians and actual voter turnout in local government elections.</w:t>
      </w:r>
    </w:p>
    <w:p>
      <w:pPr>
        <w:pStyle w:val="FirstParagraph"/>
      </w:pPr>
      <w:r>
        <w:rPr>
          <w:iCs/>
          <w:i/>
        </w:rPr>
        <w:t xml:space="preserve">This document is a simulated laboratory analysis for educational and analytical purposes regarding political structures in Nigeria Abuja.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Political Operator in the Federal Capital Territory</dc:title>
  <dc:creator/>
  <cp:keywords/>
  <dcterms:created xsi:type="dcterms:W3CDTF">2026-07-29T16:21:05Z</dcterms:created>
  <dcterms:modified xsi:type="dcterms:W3CDTF">2026-07-29T16:21:05Z</dcterms:modified>
</cp:coreProperties>
</file>

<file path=docProps/custom.xml><?xml version="1.0" encoding="utf-8"?>
<Properties xmlns="http://schemas.openxmlformats.org/officeDocument/2006/custom-properties" xmlns:vt="http://schemas.openxmlformats.org/officeDocument/2006/docPropsVTypes"/>
</file>