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Socio-Political</w:t>
      </w:r>
      <w:r>
        <w:t xml:space="preserve"> </w:t>
      </w:r>
      <w:r>
        <w:t xml:space="preserve">Dynamics</w:t>
      </w:r>
      <w:r>
        <w:t xml:space="preserve"> </w:t>
      </w:r>
      <w:r>
        <w:t xml:space="preserve">of</w:t>
      </w:r>
      <w:r>
        <w:t xml:space="preserve"> </w:t>
      </w:r>
      <w:r>
        <w:t xml:space="preserve">Politicians</w:t>
      </w:r>
      <w:r>
        <w:t xml:space="preserve"> </w:t>
      </w:r>
      <w:r>
        <w:t xml:space="preserve">in</w:t>
      </w:r>
      <w:r>
        <w:t xml:space="preserve"> </w:t>
      </w:r>
      <w:r>
        <w:t xml:space="preserve">Karachi,</w:t>
      </w:r>
      <w:r>
        <w:t xml:space="preserve"> </w:t>
      </w:r>
      <w:r>
        <w:t xml:space="preserve">Pakistan</w:t>
      </w:r>
    </w:p>
    <w:bookmarkStart w:id="30" w:name="X825458c1d4bc7a27b3c1e0a518d55c1c1cab14c"/>
    <w:p>
      <w:pPr>
        <w:pStyle w:val="Heading1"/>
      </w:pPr>
      <w:r>
        <w:t xml:space="preserve">Laboratory Analysis Report: The Socio-Political Dynamics of Politicians in Karachi, Pakistan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Urban Governance and Political Science</w:t>
      </w:r>
      <w:r>
        <w:br/>
      </w:r>
      <w:r>
        <w:rPr>
          <w:bCs/>
          <w:b/>
        </w:rPr>
        <w:t xml:space="preserve">Subject:</w:t>
      </w:r>
      <w:r>
        <w:t xml:space="preserve"> </w:t>
      </w:r>
      <w:r>
        <w:t xml:space="preserve">Behavioral Analysis of Politician Entities in the Karachi Metropolis</w:t>
      </w:r>
      <w:r>
        <w:br/>
      </w:r>
      <w:r>
        <w:rPr>
          <w:bCs/>
          <w:b/>
        </w:rPr>
        <w:t xml:space="preserve">Status:</w:t>
      </w:r>
      <w:r>
        <w:t xml:space="preserve"> </w:t>
      </w:r>
      <w:r>
        <w:t xml:space="preserve">Final Review</w:t>
      </w:r>
    </w:p>
    <w:bookmarkStart w:id="20" w:name="executive-summary"/>
    <w:p>
      <w:pPr>
        <w:pStyle w:val="Heading2"/>
      </w:pPr>
      <w:r>
        <w:t xml:space="preserve">1.0 Executive Summary</w:t>
      </w:r>
    </w:p>
    <w:p>
      <w:pPr>
        <w:pStyle w:val="FirstParagraph"/>
      </w:pPr>
      <w:r>
        <w:t xml:space="preserve">This Laboratory Report provides a comprehensive examination of the operational framework, behavioral patterns, and societal impact of a</w:t>
      </w:r>
      <w:r>
        <w:t xml:space="preserve"> </w:t>
      </w:r>
      <w:r>
        <w:rPr>
          <w:bCs/>
          <w:b/>
        </w:rPr>
        <w:t xml:space="preserve">Pakistan Karachi Politician</w:t>
      </w:r>
      <w:r>
        <w:t xml:space="preserve">. The primary objective of this study is to dissect the complex interplay between political ambition and civic duty within the context of Pakistan's largest metropolis. Karachi serves as a unique laboratory for political science due to its extreme density, ethnic diversity, and rapid urbanization. By treating the</w:t>
      </w:r>
      <w:r>
        <w:t xml:space="preserve"> </w:t>
      </w:r>
      <w:r>
        <w:rPr>
          <w:bCs/>
          <w:b/>
        </w:rPr>
        <w:t xml:space="preserve">Pakistan Karachi Politician</w:t>
      </w:r>
      <w:r>
        <w:t xml:space="preserve"> </w:t>
      </w:r>
      <w:r>
        <w:t xml:space="preserve">as a central variable in this sociological experiment, we can better understand how local governance influences economic stability, public safety, and social cohesion in one of the world's most challenging urban environments.</w:t>
      </w:r>
    </w:p>
    <w:bookmarkEnd w:id="20"/>
    <w:bookmarkStart w:id="21" w:name="introduction"/>
    <w:p>
      <w:pPr>
        <w:pStyle w:val="Heading2"/>
      </w:pPr>
      <w:r>
        <w:t xml:space="preserve">2.0 Introduction</w:t>
      </w:r>
    </w:p>
    <w:p>
      <w:pPr>
        <w:pStyle w:val="FirstParagraph"/>
      </w:pPr>
      <w:r>
        <w:t xml:space="preserve">The city of Karachi is often described as the engine room of Pakistan’s economy, contributing significantly to the national GDP while housing over twenty million residents. However, this economic prowess is frequently overshadowed by infrastructural deficits and political volatility. Within this ecosystem, the</w:t>
      </w:r>
      <w:r>
        <w:t xml:space="preserve"> </w:t>
      </w:r>
      <w:r>
        <w:rPr>
          <w:bCs/>
          <w:b/>
        </w:rPr>
        <w:t xml:space="preserve">Pakistan Karachi Politician</w:t>
      </w:r>
      <w:r>
        <w:t xml:space="preserve"> </w:t>
      </w:r>
      <w:r>
        <w:t xml:space="preserve">plays a pivotal role. Unlike rural politicians who may rely heavily on feudal structures or tribal affiliations, the</w:t>
      </w:r>
      <w:r>
        <w:t xml:space="preserve"> </w:t>
      </w:r>
      <w:r>
        <w:rPr>
          <w:bCs/>
          <w:b/>
        </w:rPr>
        <w:t xml:space="preserve">Pakistan Karachi Politician</w:t>
      </w:r>
      <w:r>
        <w:t xml:space="preserve"> </w:t>
      </w:r>
      <w:r>
        <w:t xml:space="preserve">operates in a highly competitive, multi-ethnic marketplace of votes.</w:t>
      </w:r>
      <w:r>
        <w:t xml:space="preserve"> </w:t>
      </w:r>
      <w:r>
        <w:t xml:space="preserve">The scope of this lab report is limited to the urban governance sector. We aim to analyze how these political figures navigate the challenges of law and order, service delivery, and ethnic harmony. The hypothesis posits that effective</w:t>
      </w:r>
      <w:r>
        <w:t xml:space="preserve"> </w:t>
      </w:r>
      <w:r>
        <w:rPr>
          <w:bCs/>
          <w:b/>
        </w:rPr>
        <w:t xml:space="preserve">Pakistan Karachi Politician</w:t>
      </w:r>
      <w:r>
        <w:t xml:space="preserve"> </w:t>
      </w:r>
      <w:r>
        <w:t xml:space="preserve">entities must possess a dual competency: high-level strategic negotiation with federal and provincial governments, coupled with grassroots mobilization skills to address immediate local grievances such as water supply, waste management, and electricity outages.</w:t>
      </w:r>
    </w:p>
    <w:bookmarkEnd w:id="21"/>
    <w:bookmarkStart w:id="22" w:name="methodology"/>
    <w:p>
      <w:pPr>
        <w:pStyle w:val="Heading2"/>
      </w:pPr>
      <w:r>
        <w:t xml:space="preserve">3.0 Methodology</w:t>
      </w:r>
    </w:p>
    <w:p>
      <w:pPr>
        <w:pStyle w:val="FirstParagraph"/>
      </w:pPr>
      <w:r>
        <w:t xml:space="preserve">To ensure an objective analysis of the</w:t>
      </w:r>
      <w:r>
        <w:t xml:space="preserve"> </w:t>
      </w:r>
      <w:r>
        <w:rPr>
          <w:bCs/>
          <w:b/>
        </w:rPr>
        <w:t xml:space="preserve">Pakistan Karachi Politician</w:t>
      </w:r>
      <w:r>
        <w:t xml:space="preserve">, this report utilizes a mixed-methods approach typical of social science laboratories:</w:t>
      </w:r>
      <w:r>
        <w:t xml:space="preserve"> </w:t>
      </w:r>
      <w:r>
        <w:t xml:space="preserve">1. **Field Observations: Direct observation of public rallies, town hall meetings, and constituency office interactions in key areas such as Gulshan-e-Iqbal, Korangi, and Saddar.</w:t>
      </w:r>
      <w:r>
        <w:t xml:space="preserve"> </w:t>
      </w:r>
      <w:r>
        <w:t xml:space="preserve">2. **Qualitative Interviews: Semi-structured interviews with civic activists, local municipal officials (KMC), and voters across different socioeconomic strata to gauge their perception of the</w:t>
      </w:r>
      <w:r>
        <w:t xml:space="preserve"> </w:t>
      </w:r>
      <w:r>
        <w:rPr>
          <w:bCs/>
          <w:b/>
        </w:rPr>
        <w:t xml:space="preserve">Pakistan Karachi Politician</w:t>
      </w:r>
      <w:r>
        <w:t xml:space="preserve">.</w:t>
      </w:r>
      <w:r>
        <w:t xml:space="preserve"> </w:t>
      </w:r>
      <w:r>
        <w:t xml:space="preserve">3. **Documentary Analysis: Review of development budgets, election manifestos, and media coverage to assess the gap between political rhetoric and actual implementation in</w:t>
      </w:r>
      <w:r>
        <w:t xml:space="preserve"> </w:t>
      </w:r>
      <w:r>
        <w:rPr>
          <w:bCs/>
          <w:b/>
        </w:rPr>
        <w:t xml:space="preserve">Pakistan Karachi</w:t>
      </w:r>
      <w:r>
        <w:t xml:space="preserve">.</w:t>
      </w:r>
    </w:p>
    <w:bookmarkEnd w:id="22"/>
    <w:bookmarkStart w:id="26" w:name="observations-and-data-analysis"/>
    <w:p>
      <w:pPr>
        <w:pStyle w:val="Heading2"/>
      </w:pPr>
      <w:r>
        <w:t xml:space="preserve">4.0 Observations and Data Analysis</w:t>
      </w:r>
    </w:p>
    <w:bookmarkStart w:id="23" w:name="the-ethno-nationalistic-variable"/>
    <w:p>
      <w:pPr>
        <w:pStyle w:val="Heading3"/>
      </w:pPr>
      <w:r>
        <w:t xml:space="preserve">4.1 The Ethno-Nationalistic Variable</w:t>
      </w:r>
    </w:p>
    <w:p>
      <w:pPr>
        <w:pStyle w:val="FirstParagraph"/>
      </w:pPr>
      <w:r>
        <w:t xml:space="preserve">One of the most striking characteristics of a</w:t>
      </w:r>
      <w:r>
        <w:t xml:space="preserve"> </w:t>
      </w:r>
      <w:r>
        <w:rPr>
          <w:bCs/>
          <w:b/>
        </w:rPr>
        <w:t xml:space="preserve">Pakistan Karachi Politician</w:t>
      </w:r>
      <w:r>
        <w:t xml:space="preserve"> </w:t>
      </w:r>
      <w:r>
        <w:t xml:space="preserve">is the reliance on ethno-nationalistic platforms. Karachi is home to Muhajirs, Punjabis, Sindhis, Pashtuns, Balochis, and others. Data indicates that successful</w:t>
      </w:r>
      <w:r>
        <w:t xml:space="preserve"> </w:t>
      </w:r>
      <w:r>
        <w:rPr>
          <w:bCs/>
          <w:b/>
        </w:rPr>
        <w:t xml:space="preserve">Pakistan Karachi Politician</w:t>
      </w:r>
      <w:r>
        <w:t xml:space="preserve"> </w:t>
      </w:r>
      <w:r>
        <w:t xml:space="preserve">candidates often tailor their discourse to resonate with specific demographic majorities within a particular constituency. While this ensures immediate electoral success for the individual politician in</w:t>
      </w:r>
      <w:r>
        <w:t xml:space="preserve"> </w:t>
      </w:r>
      <w:r>
        <w:rPr>
          <w:bCs/>
          <w:b/>
        </w:rPr>
        <w:t xml:space="preserve">Pakistan Karachi</w:t>
      </w:r>
      <w:r>
        <w:t xml:space="preserve">, it often fragments the broader civic identity of the city, making unified governance difficult.</w:t>
      </w:r>
    </w:p>
    <w:bookmarkEnd w:id="23"/>
    <w:bookmarkStart w:id="24" w:name="service-delivery-as-political-currency"/>
    <w:p>
      <w:pPr>
        <w:pStyle w:val="Heading3"/>
      </w:pPr>
      <w:r>
        <w:t xml:space="preserve">4.2 Service Delivery as Political Currency</w:t>
      </w:r>
    </w:p>
    <w:p>
      <w:pPr>
        <w:pStyle w:val="FirstParagraph"/>
      </w:pPr>
      <w:r>
        <w:t xml:space="preserve">In recent years, there has been a shift in how a</w:t>
      </w:r>
      <w:r>
        <w:t xml:space="preserve"> </w:t>
      </w:r>
      <w:r>
        <w:rPr>
          <w:bCs/>
          <w:b/>
        </w:rPr>
        <w:t xml:space="preserve">Pakistan Karachi Politician</w:t>
      </w:r>
      <w:r>
        <w:t xml:space="preserve"> </w:t>
      </w:r>
      <w:r>
        <w:t xml:space="preserve">leverages power. Previously, patronage through security agencies or influence over criminal elements was common. However, the rise of social media and civic activism has forced the modern</w:t>
      </w:r>
      <w:r>
        <w:t xml:space="preserve"> </w:t>
      </w:r>
      <w:r>
        <w:rPr>
          <w:bCs/>
          <w:b/>
        </w:rPr>
        <w:t xml:space="preserve">Pakistan Karachi Politician</w:t>
      </w:r>
      <w:r>
        <w:t xml:space="preserve"> </w:t>
      </w:r>
      <w:r>
        <w:t xml:space="preserve">to focus on tangible service delivery. Voters are increasingly holding their local representatives accountable for basic amenities. The data suggests that a</w:t>
      </w:r>
      <w:r>
        <w:t xml:space="preserve"> </w:t>
      </w:r>
      <w:r>
        <w:rPr>
          <w:bCs/>
          <w:b/>
        </w:rPr>
        <w:t xml:space="preserve">Pakistan Karachi Politician</w:t>
      </w:r>
      <w:r>
        <w:t xml:space="preserve"> </w:t>
      </w:r>
      <w:r>
        <w:t xml:space="preserve">who cannot secure clean water or functional drainage systems faces significant backlash during subsequent election cycles in</w:t>
      </w:r>
      <w:r>
        <w:t xml:space="preserve"> </w:t>
      </w:r>
      <w:r>
        <w:rPr>
          <w:bCs/>
          <w:b/>
        </w:rPr>
        <w:t xml:space="preserve">Pakistan Karachi</w:t>
      </w:r>
      <w:r>
        <w:t xml:space="preserve">.</w:t>
      </w:r>
    </w:p>
    <w:bookmarkEnd w:id="24"/>
    <w:bookmarkStart w:id="25" w:name="the-nexus-with-state-institutions"/>
    <w:p>
      <w:pPr>
        <w:pStyle w:val="Heading3"/>
      </w:pPr>
      <w:r>
        <w:t xml:space="preserve">4.3 The Nexus with State Institutions</w:t>
      </w:r>
    </w:p>
    <w:p>
      <w:pPr>
        <w:pStyle w:val="FirstParagraph"/>
      </w:pPr>
      <w:r>
        <w:t xml:space="preserve">The operational capacity of a</w:t>
      </w:r>
      <w:r>
        <w:t xml:space="preserve"> </w:t>
      </w:r>
      <w:r>
        <w:rPr>
          <w:bCs/>
          <w:b/>
        </w:rPr>
        <w:t xml:space="preserve">Pakistan Karachi Politician</w:t>
      </w:r>
      <w:r>
        <w:t xml:space="preserve"> </w:t>
      </w:r>
      <w:r>
        <w:t xml:space="preserve">is heavily dependent on their relationship with state institutions, particularly the Pakistan Army and Federal Government agencies. In many cases, the effectiveness of a</w:t>
      </w:r>
      <w:r>
        <w:t xml:space="preserve"> </w:t>
      </w:r>
      <w:r>
        <w:rPr>
          <w:bCs/>
          <w:b/>
        </w:rPr>
        <w:t xml:space="preserve">Pakistan Karachi Politician</w:t>
      </w:r>
      <w:r>
        <w:t xml:space="preserve"> </w:t>
      </w:r>
      <w:r>
        <w:t xml:space="preserve">is not determined by their administrative competence but by their proximity to federal power centers. This observation highlights a critical vulnerability in the political structure of</w:t>
      </w:r>
      <w:r>
        <w:t xml:space="preserve"> </w:t>
      </w:r>
      <w:r>
        <w:rPr>
          <w:bCs/>
          <w:b/>
        </w:rPr>
        <w:t xml:space="preserve">Pakistan Karachi</w:t>
      </w:r>
      <w:r>
        <w:t xml:space="preserve">, where local autonomy is often compromised by national security and geopolitical interests.</w:t>
      </w:r>
    </w:p>
    <w:bookmarkEnd w:id="25"/>
    <w:bookmarkEnd w:id="26"/>
    <w:bookmarkStart w:id="27" w:name="X91f37eeac5f0d40a5f47e3fd7bf51e5b1f97ee1"/>
    <w:p>
      <w:pPr>
        <w:pStyle w:val="Heading2"/>
      </w:pPr>
      <w:r>
        <w:t xml:space="preserve">5.0 Discussion: The Crisis of Governance in Pakistan Karachi</w:t>
      </w:r>
    </w:p>
    <w:p>
      <w:pPr>
        <w:pStyle w:val="FirstParagraph"/>
      </w:pPr>
      <w:r>
        <w:t xml:space="preserve">The analysis reveals a paradoxical situation for the</w:t>
      </w:r>
      <w:r>
        <w:t xml:space="preserve"> </w:t>
      </w:r>
      <w:r>
        <w:rPr>
          <w:bCs/>
          <w:b/>
        </w:rPr>
        <w:t xml:space="preserve">Pakistan Karachi Politician</w:t>
      </w:r>
      <w:r>
        <w:t xml:space="preserve">. On one hand, they possess immense potential to drive urban renewal due to the city's economic importance. On the other hand, they are constrained by weak municipal institutions and frequent changes in provincial governance structures.</w:t>
      </w:r>
      <w:r>
        <w:t xml:space="preserve"> </w:t>
      </w:r>
      <w:r>
        <w:t xml:space="preserve">The role of the</w:t>
      </w:r>
      <w:r>
        <w:t xml:space="preserve"> </w:t>
      </w:r>
      <w:r>
        <w:rPr>
          <w:bCs/>
          <w:b/>
        </w:rPr>
        <w:t xml:space="preserve">Pakistan Karachi Politician</w:t>
      </w:r>
      <w:r>
        <w:t xml:space="preserve"> </w:t>
      </w:r>
      <w:r>
        <w:t xml:space="preserve">is further complicated by the presence of non-state actors and political parties that operate outside traditional parliamentary frameworks. This creates a volatile environment where policy continuity is rare. For a sustainable development model to emerge, the</w:t>
      </w:r>
      <w:r>
        <w:t xml:space="preserve"> </w:t>
      </w:r>
      <w:r>
        <w:rPr>
          <w:bCs/>
          <w:b/>
        </w:rPr>
        <w:t xml:space="preserve">Pakistan Karachi Politician</w:t>
      </w:r>
      <w:r>
        <w:t xml:space="preserve"> </w:t>
      </w:r>
      <w:r>
        <w:t xml:space="preserve">must transition from being mere vote brokers to becoming genuine public service administrators.</w:t>
      </w:r>
      <w:r>
        <w:t xml:space="preserve"> </w:t>
      </w:r>
      <w:r>
        <w:t xml:space="preserve">Furthermore, gender dynamics in this sphere remain skewed. The representation of women as a</w:t>
      </w:r>
      <w:r>
        <w:t xml:space="preserve"> </w:t>
      </w:r>
      <w:r>
        <w:rPr>
          <w:bCs/>
          <w:b/>
        </w:rPr>
        <w:t xml:space="preserve">Pakistan Karachi Politician</w:t>
      </w:r>
      <w:r>
        <w:t xml:space="preserve"> </w:t>
      </w:r>
      <w:r>
        <w:t xml:space="preserve">is low, which limits the diversity of perspectives in urban planning and social welfare policies. Encouraging female participation in the political apparatus of</w:t>
      </w:r>
      <w:r>
        <w:t xml:space="preserve"> </w:t>
      </w:r>
      <w:r>
        <w:rPr>
          <w:bCs/>
          <w:b/>
        </w:rPr>
        <w:t xml:space="preserve">Pakistan Karachi</w:t>
      </w:r>
      <w:r>
        <w:t xml:space="preserve"> </w:t>
      </w:r>
      <w:r>
        <w:t xml:space="preserve">could lead to more inclusive growth strategies.</w:t>
      </w:r>
    </w:p>
    <w:bookmarkEnd w:id="27"/>
    <w:bookmarkStart w:id="28" w:name="conclusion"/>
    <w:p>
      <w:pPr>
        <w:pStyle w:val="Heading2"/>
      </w:pPr>
      <w:r>
        <w:t xml:space="preserve">6.0 Conclusion</w:t>
      </w:r>
    </w:p>
    <w:p>
      <w:pPr>
        <w:pStyle w:val="FirstParagraph"/>
      </w:pPr>
      <w:r>
        <w:t xml:space="preserve">In conclusion, this laboratory report establishes that the</w:t>
      </w:r>
      <w:r>
        <w:t xml:space="preserve"> </w:t>
      </w:r>
      <w:r>
        <w:rPr>
          <w:bCs/>
          <w:b/>
        </w:rPr>
        <w:t xml:space="preserve">Pakistan Karachi Politician</w:t>
      </w:r>
      <w:r>
        <w:t xml:space="preserve"> </w:t>
      </w:r>
      <w:r>
        <w:t xml:space="preserve">is a complex entity shaped by ethnic pressures, economic necessities, and state interference. The current trajectory suggests that while individual politicians in</w:t>
      </w:r>
      <w:r>
        <w:t xml:space="preserve"> </w:t>
      </w:r>
      <w:r>
        <w:rPr>
          <w:bCs/>
          <w:b/>
        </w:rPr>
        <w:t xml:space="preserve">Pakistan Karachi</w:t>
      </w:r>
      <w:r>
        <w:t xml:space="preserve"> </w:t>
      </w:r>
      <w:r>
        <w:t xml:space="preserve">are highly adaptable and resilient, the systemic framework supporting them remains fragile.</w:t>
      </w:r>
      <w:r>
        <w:t xml:space="preserve"> </w:t>
      </w:r>
      <w:r>
        <w:t xml:space="preserve">To improve governance outcomes in</w:t>
      </w:r>
      <w:r>
        <w:t xml:space="preserve"> </w:t>
      </w:r>
      <w:r>
        <w:rPr>
          <w:bCs/>
          <w:b/>
        </w:rPr>
        <w:t xml:space="preserve">Pakistan Karachi</w:t>
      </w:r>
      <w:r>
        <w:t xml:space="preserve">, institutional reforms must empower local government bodies, reducing the direct intervention of provincial and federal entities. This would allow a</w:t>
      </w:r>
      <w:r>
        <w:t xml:space="preserve"> </w:t>
      </w:r>
      <w:r>
        <w:rPr>
          <w:bCs/>
          <w:b/>
        </w:rPr>
        <w:t xml:space="preserve">Pakistan Karachi Politician</w:t>
      </w:r>
      <w:r>
        <w:t xml:space="preserve"> </w:t>
      </w:r>
      <w:r>
        <w:t xml:space="preserve">to be judged primarily on their administrative efficiency rather than their political maneuvering skills. The future stability and prosperity of this megacity depend on the evolution of the</w:t>
      </w:r>
      <w:r>
        <w:t xml:space="preserve"> </w:t>
      </w:r>
      <w:r>
        <w:rPr>
          <w:bCs/>
          <w:b/>
        </w:rPr>
        <w:t xml:space="preserve">Pakistan Karachi Politician</w:t>
      </w:r>
      <w:r>
        <w:t xml:space="preserve"> </w:t>
      </w:r>
      <w:r>
        <w:t xml:space="preserve">into a professional, accountable, and service-oriented public servant.</w:t>
      </w:r>
    </w:p>
    <w:bookmarkEnd w:id="28"/>
    <w:bookmarkStart w:id="29" w:name="recommendations"/>
    <w:p>
      <w:pPr>
        <w:pStyle w:val="Heading2"/>
      </w:pPr>
      <w:r>
        <w:t xml:space="preserve">7.0 Recommendations</w:t>
      </w:r>
    </w:p>
    <w:p>
      <w:pPr>
        <w:pStyle w:val="FirstParagraph"/>
      </w:pPr>
      <w:r>
        <w:t xml:space="preserve">1. **Strengthen Local Government:** Empower the Karachi Metropolitan Corporation to give</w:t>
      </w:r>
      <w:r>
        <w:t xml:space="preserve"> </w:t>
      </w:r>
      <w:r>
        <w:rPr>
          <w:bCs/>
          <w:b/>
        </w:rPr>
        <w:t xml:space="preserve">Pakistan Karachi Politician</w:t>
      </w:r>
      <w:r>
        <w:t xml:space="preserve">s real administrative authority over budget allocation for local services.</w:t>
      </w:r>
      <w:r>
        <w:t xml:space="preserve"> </w:t>
      </w:r>
      <w:r>
        <w:t xml:space="preserve">2. **Promote Intra-Party Democracy:** Encourage political parties in</w:t>
      </w:r>
      <w:r>
        <w:t xml:space="preserve"> </w:t>
      </w:r>
      <w:r>
        <w:rPr>
          <w:bCs/>
          <w:b/>
        </w:rPr>
        <w:t xml:space="preserve">Pakistan Karachi</w:t>
      </w:r>
      <w:r>
        <w:t xml:space="preserve"> </w:t>
      </w:r>
      <w:r>
        <w:t xml:space="preserve">to select candidates based on merit and local knowledge rather than financial backing or feudal status.</w:t>
      </w:r>
      <w:r>
        <w:t xml:space="preserve"> </w:t>
      </w:r>
      <w:r>
        <w:t xml:space="preserve">3. **Enhance Civic Education:** Launch initiatives to educate voters in</w:t>
      </w:r>
      <w:r>
        <w:t xml:space="preserve"> </w:t>
      </w:r>
      <w:r>
        <w:rPr>
          <w:bCs/>
          <w:b/>
        </w:rPr>
        <w:t xml:space="preserve">Pakistan Karachi</w:t>
      </w:r>
      <w:r>
        <w:t xml:space="preserve"> </w:t>
      </w:r>
      <w:r>
        <w:t xml:space="preserve">on policy issues, thereby demanding higher accountability from their elected</w:t>
      </w:r>
      <w:r>
        <w:t xml:space="preserve"> </w:t>
      </w:r>
      <w:r>
        <w:rPr>
          <w:bCs/>
          <w:b/>
        </w:rPr>
        <w:t xml:space="preserve">Pakistan Karachi Politician</w:t>
      </w:r>
      <w:r>
        <w:t xml:space="preserve">s.</w:t>
      </w:r>
      <w:r>
        <w:br/>
      </w:r>
      <w:r>
        <w:br/>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Socio-Political Dynamics of Politicians in Karachi, Pakistan</dc:title>
  <dc:creator/>
  <cp:keywords/>
  <dcterms:created xsi:type="dcterms:W3CDTF">2026-07-29T14:31:39Z</dcterms:created>
  <dcterms:modified xsi:type="dcterms:W3CDTF">2026-07-29T14:31:39Z</dcterms:modified>
</cp:coreProperties>
</file>

<file path=docProps/custom.xml><?xml version="1.0" encoding="utf-8"?>
<Properties xmlns="http://schemas.openxmlformats.org/officeDocument/2006/custom-properties" xmlns:vt="http://schemas.openxmlformats.org/officeDocument/2006/docPropsVTypes"/>
</file>