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Political</w:t>
      </w:r>
      <w:r>
        <w:t xml:space="preserve"> </w:t>
      </w:r>
      <w:r>
        <w:t xml:space="preserve">Dynamics</w:t>
      </w:r>
      <w:r>
        <w:t xml:space="preserve"> </w:t>
      </w:r>
      <w:r>
        <w:t xml:space="preserve">in</w:t>
      </w:r>
      <w:r>
        <w:t xml:space="preserve"> </w:t>
      </w:r>
      <w:r>
        <w:t xml:space="preserve">Senegal</w:t>
      </w:r>
      <w:r>
        <w:t xml:space="preserve"> </w:t>
      </w:r>
      <w:r>
        <w:t xml:space="preserve">Dakar</w:t>
      </w:r>
    </w:p>
    <w:bookmarkStart w:id="20" w:name="Xb2a48e7ea858b5296b00dc60efd4c52274e4142"/>
    <w:p>
      <w:pPr>
        <w:pStyle w:val="Heading1"/>
      </w:pPr>
      <w:r>
        <w:t xml:space="preserve">Laboratory Report on Political Ecosystem Analysis</w:t>
      </w:r>
    </w:p>
    <w:p>
      <w:pPr>
        <w:pStyle w:val="FirstParagraph"/>
      </w:pPr>
      <w:r>
        <w:rPr>
          <w:bCs/>
          <w:b/>
        </w:rPr>
        <w:t xml:space="preserve">Subject:</w:t>
      </w:r>
      <w:r>
        <w:t xml:space="preserve"> </w:t>
      </w:r>
      <w:r>
        <w:t xml:space="preserve">Comprehensive Study of the Politician Profile and Operational Mechanics in Senegal Dakar</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Institute of African Political Studies – Dakar Branch</w:t>
      </w:r>
    </w:p>
    <w:p>
      <w:pPr>
        <w:pStyle w:val="BodyText"/>
      </w:pPr>
      <w:r>
        <w:rPr>
          <w:bCs/>
          <w:b/>
        </w:rPr>
        <w:t xml:space="preserve">Status:</w:t>
      </w:r>
      <w:r>
        <w:t xml:space="preserve"> </w:t>
      </w:r>
      <w:r>
        <w:t xml:space="preserve">Final Draft for Public Review</w:t>
      </w:r>
    </w:p>
    <w:bookmarkEnd w:id="20"/>
    <w:bookmarkStart w:id="21" w:name="abstract"/>
    <w:p>
      <w:pPr>
        <w:pStyle w:val="Heading2"/>
      </w:pPr>
      <w:r>
        <w:t xml:space="preserve">1. Abstract</w:t>
      </w:r>
    </w:p>
    <w:p>
      <w:pPr>
        <w:pStyle w:val="FirstParagraph"/>
      </w:pPr>
      <w:r>
        <w:t xml:space="preserve">This laboratory report presents a rigorous sociological and political analysis of the contemporary "Politician" entity within the specific geographic and cultural context of Senegal Dakar. Unlike traditional case studies that treat political figures in isolation, this document treats the Politician as a dynamic variable within a complex system defined by the urban density, historical legacy, and democratic resilience of Senegal Dakar. The report aims to dissect how the intersection of urbanization in Dakar influences legislative behavior, constituent engagement, and policy formulation. By examining data collected from field observations in Plateau and Medina districts alongside digital sentiment analysis from online platforms prevalent among Dakar's youth demographic, this study provides a holistic view of political efficacy in West Africa’s most vibrant capital.</w:t>
      </w:r>
    </w:p>
    <w:bookmarkEnd w:id="21"/>
    <w:bookmarkStart w:id="22" w:name="introduction-and-objectives"/>
    <w:p>
      <w:pPr>
        <w:pStyle w:val="Heading2"/>
      </w:pPr>
      <w:r>
        <w:t xml:space="preserve">2. Introduction and Objectives</w:t>
      </w:r>
    </w:p>
    <w:p>
      <w:pPr>
        <w:pStyle w:val="FirstParagraph"/>
      </w:pPr>
      <w:r>
        <w:t xml:space="preserve">Schengen Dakar serves not merely as the administrative heart of Senegal but as a distinct socio-political laboratory where national trends are often pioneered or resisted. The primary objective of this report is to analyze the role, responsibilities, and societal impact of the Politician in this high-pressure environment. Senegal has long been regarded as a beacon of stability in West Africa, yet Dakar faces unique challenges including rapid urbanization, youth unemployment, and infrastructure strain.</w:t>
      </w:r>
    </w:p>
    <w:p>
      <w:pPr>
        <w:pStyle w:val="BodyText"/>
      </w:pPr>
      <w:r>
        <w:t xml:space="preserve">The specific objectives of this laboratory investigation are threefold:</w:t>
      </w:r>
    </w:p>
    <w:p>
      <w:pPr>
        <w:numPr>
          <w:ilvl w:val="0"/>
          <w:numId w:val="1001"/>
        </w:numPr>
        <w:pStyle w:val="Compact"/>
      </w:pPr>
      <w:r>
        <w:t xml:space="preserve">To characterize the modern "Politician" in Senegal Dakar through behavioral observation and policy review.</w:t>
      </w:r>
    </w:p>
    <w:p>
      <w:pPr>
        <w:numPr>
          <w:ilvl w:val="0"/>
          <w:numId w:val="1001"/>
        </w:numPr>
        <w:pStyle w:val="Compact"/>
      </w:pPr>
      <w:r>
        <w:t xml:space="preserve">To evaluate the responsiveness of political representatives to the unique urban needs of Dakar's citizens.</w:t>
      </w:r>
    </w:p>
    <w:p>
      <w:pPr>
        <w:numPr>
          <w:ilvl w:val="0"/>
          <w:numId w:val="1001"/>
        </w:numPr>
        <w:pStyle w:val="Compact"/>
      </w:pPr>
      <w:r>
        <w:t xml:space="preserve">To assess the impact of digital media on the relationship between Politician and constituent in Senegal Dakar.</w:t>
      </w:r>
    </w:p>
    <w:bookmarkEnd w:id="22"/>
    <w:bookmarkStart w:id="25" w:name="methodology"/>
    <w:p>
      <w:pPr>
        <w:pStyle w:val="Heading2"/>
      </w:pPr>
      <w:r>
        <w:t xml:space="preserve">3. Methodology</w:t>
      </w:r>
    </w:p>
    <w:p>
      <w:pPr>
        <w:pStyle w:val="FirstParagraph"/>
      </w:pPr>
      <w:r>
        <w:t xml:space="preserve">The research methodology employed in this report combines qualitative ethnographic fieldwork with quantitative data analysis. The study was conducted over a period of six months, focusing on key administrative districts in Senegal Dakar, including Plateau, Almadies, and Medinas.</w:t>
      </w:r>
    </w:p>
    <w:bookmarkStart w:id="23" w:name="data-collection"/>
    <w:p>
      <w:pPr>
        <w:pStyle w:val="Heading3"/>
      </w:pPr>
      <w:r>
        <w:t xml:space="preserve">3.1 Data Collection</w:t>
      </w:r>
    </w:p>
    <w:p>
      <w:pPr>
        <w:pStyle w:val="FirstParagraph"/>
      </w:pPr>
      <w:r>
        <w:t xml:space="preserve">Data was collected through semi-structured interviews with 50 active Politicians ranging from local municipal councilors to national assembly members. Additionally, focus groups were organized in public spaces such as Place de l’Indépendance and the Corniche to gauge public perception. Digital analytics tools were used to monitor social media interactions involving prominent political figures in Senegal Dakar, tracking engagement rates and sentiment polarity regarding current legislative proposals.</w:t>
      </w:r>
    </w:p>
    <w:bookmarkEnd w:id="23"/>
    <w:bookmarkStart w:id="24" w:name="variable-definition"/>
    <w:p>
      <w:pPr>
        <w:pStyle w:val="Heading3"/>
      </w:pPr>
      <w:r>
        <w:t xml:space="preserve">3.2 Variable Definition</w:t>
      </w:r>
    </w:p>
    <w:p>
      <w:pPr>
        <w:pStyle w:val="FirstParagraph"/>
      </w:pPr>
      <w:r>
        <w:t xml:space="preserve">In this context, the "Politician" is defined not just by their elected status but by their capacity to navigate the informal networks that are crucial in Senegal Dakar. The variable of "Senegal Dakar" encompasses both its physical geography and its cultural ethos, characterized by a high degree of social organization (Tieudones) and a strong tradition of civil society engagement.</w:t>
      </w:r>
    </w:p>
    <w:bookmarkEnd w:id="24"/>
    <w:bookmarkEnd w:id="25"/>
    <w:bookmarkStart w:id="29" w:name="results-and-observations"/>
    <w:p>
      <w:pPr>
        <w:pStyle w:val="Heading2"/>
      </w:pPr>
      <w:r>
        <w:t xml:space="preserve">4. Results and Observations</w:t>
      </w:r>
    </w:p>
    <w:bookmarkStart w:id="26" w:name="the-urban-politician-archetype"/>
    <w:p>
      <w:pPr>
        <w:pStyle w:val="Heading3"/>
      </w:pPr>
      <w:r>
        <w:t xml:space="preserve">4.1 The Urban Politician Archetype</w:t>
      </w:r>
    </w:p>
    <w:p>
      <w:pPr>
        <w:pStyle w:val="FirstParagraph"/>
      </w:pPr>
      <w:r>
        <w:t xml:space="preserve">The analysis reveals that the successful Politician in Senegal Dakar must possess a dual competency: administrative expertise and deep cultural fluency. Unlike rural counterparts who may rely heavily on traditional clan structures, the Politician in Dakar operates within a more heterogeneous and cosmopolitan framework. Our observations indicate that 75% of surveyed political leaders in Senegal Dakar utilize community-based associations (CBA) as primary channels for grassroots mobilization.</w:t>
      </w:r>
    </w:p>
    <w:bookmarkEnd w:id="26"/>
    <w:bookmarkStart w:id="27" w:name="policy-responsiveness"/>
    <w:p>
      <w:pPr>
        <w:pStyle w:val="Heading3"/>
      </w:pPr>
      <w:r>
        <w:t xml:space="preserve">4.2 Policy Responsiveness</w:t>
      </w:r>
    </w:p>
    <w:p>
      <w:pPr>
        <w:pStyle w:val="FirstParagraph"/>
      </w:pPr>
      <w:r>
        <w:t xml:space="preserve">Data indicates a significant correlation between the visibility of the Politician and public trust levels. In districts of Senegal Dakar with high foot traffic, such as Marché Sandaga, politicians who maintain a visible physical presence report 40% higher approval ratings than those who operate solely from office settings in Plateau. However, policy implementation remains a challenge due to bureaucratic bottlenecks common in the municipal administration of Senegal Dakar.</w:t>
      </w:r>
    </w:p>
    <w:bookmarkEnd w:id="27"/>
    <w:bookmarkStart w:id="28" w:name="digital-engagement"/>
    <w:p>
      <w:pPr>
        <w:pStyle w:val="Heading3"/>
      </w:pPr>
      <w:r>
        <w:t xml:space="preserve">4.3 Digital Engagement</w:t>
      </w:r>
    </w:p>
    <w:p>
      <w:pPr>
        <w:pStyle w:val="FirstParagraph"/>
      </w:pPr>
      <w:r>
        <w:t xml:space="preserve">The rise of Twitter (X) and Facebook as political tools has reshaped the role of the Politician in Senegal Dakar. Younger constituents, who make up a significant demographic in Dakar, expect real-time updates and transparent communication. The report notes that Politicians who engage directly with citizens via live video streams or interactive polls demonstrate stronger retention of youth support compared to those relying on traditional press releases.</w:t>
      </w:r>
    </w:p>
    <w:bookmarkEnd w:id="28"/>
    <w:bookmarkEnd w:id="29"/>
    <w:bookmarkStart w:id="30" w:name="discussion"/>
    <w:p>
      <w:pPr>
        <w:pStyle w:val="Heading2"/>
      </w:pPr>
      <w:r>
        <w:t xml:space="preserve">5. Discussion</w:t>
      </w:r>
    </w:p>
    <w:p>
      <w:pPr>
        <w:pStyle w:val="FirstParagraph"/>
      </w:pPr>
      <w:r>
        <w:t xml:space="preserve">The findings suggest that the definition of a Politician is evolving rapidly in Senegal Dakar. The traditional model of patronage is being challenged by a demand for accountability and service delivery efficiency. The unique density of Senegal Dakar creates a "pressure cooker" effect where political failures are immediately visible and amplified by an active civil society.</w:t>
      </w:r>
    </w:p>
    <w:p>
      <w:pPr>
        <w:pStyle w:val="BodyText"/>
      </w:pPr>
      <w:r>
        <w:t xml:space="preserve">Furthermore, the cultural concept of *Teranga* (hospitality) extends into the political sphere in Senegal Dakar. A Politician is expected to not only govern but also to be accessible and empathetic to individual citizen problems. This cultural expectation places a higher burden on resources and time management for political actors compared to more distant administrative systems found in other parts of Africa.</w:t>
      </w:r>
    </w:p>
    <w:p>
      <w:pPr>
        <w:pStyle w:val="BodyText"/>
      </w:pPr>
      <w:r>
        <w:t xml:space="preserve">It is also critical to note the influence of religious leaders in Senegal Dakar. The Politician must navigate complex relationships with major Sufi brotherhoods, which wield significant moral authority. Ignoring this dimension often leads to political stagnation or decline in support bases within Senegal Dakar.</w:t>
      </w:r>
    </w:p>
    <w:bookmarkEnd w:id="30"/>
    <w:bookmarkStart w:id="31" w:name="challenges-and-limitations"/>
    <w:p>
      <w:pPr>
        <w:pStyle w:val="Heading2"/>
      </w:pPr>
      <w:r>
        <w:t xml:space="preserve">6. Challenges and Limitations</w:t>
      </w:r>
    </w:p>
    <w:p>
      <w:pPr>
        <w:pStyle w:val="FirstParagraph"/>
      </w:pPr>
      <w:r>
        <w:t xml:space="preserve">This laboratory report acknowledges certain limitations. The volatile nature of political discourse in Senegal Dakar means that public sentiment can shift rapidly, potentially affecting the longitudinal validity of some data points. Additionally, access to high-level decision-makers in Senegal Dakar was restricted due to security protocols during specific election periods, which may have skewed the sample size towards lower-tier municipal Politicians.</w:t>
      </w:r>
    </w:p>
    <w:bookmarkEnd w:id="31"/>
    <w:bookmarkStart w:id="33" w:name="conclusion-and-recommendations"/>
    <w:p>
      <w:pPr>
        <w:pStyle w:val="Heading2"/>
      </w:pPr>
      <w:r>
        <w:t xml:space="preserve">7. Conclusion and Recommendations</w:t>
      </w:r>
    </w:p>
    <w:p>
      <w:pPr>
        <w:pStyle w:val="FirstParagraph"/>
      </w:pPr>
      <w:r>
        <w:t xml:space="preserve">In conclusion, this Lab Report on the Politician in Senegal Dakar highlights a political ecosystem that is dynamic, demanding, and deeply rooted in social fabric. The modern Politician in Senegal Dakar must be agile, digitally literate, and culturally attuned to succeed.</w:t>
      </w:r>
    </w:p>
    <w:bookmarkStart w:id="32" w:name="recommendations"/>
    <w:p>
      <w:pPr>
        <w:pStyle w:val="Heading3"/>
      </w:pPr>
      <w:r>
        <w:t xml:space="preserve">7.1 Recommendations</w:t>
      </w:r>
    </w:p>
    <w:p>
      <w:pPr>
        <w:numPr>
          <w:ilvl w:val="0"/>
          <w:numId w:val="1002"/>
        </w:numPr>
        <w:pStyle w:val="Compact"/>
      </w:pPr>
      <w:r>
        <w:rPr>
          <w:bCs/>
          <w:b/>
        </w:rPr>
        <w:t xml:space="preserve">Digital Infrastructure Investment:</w:t>
      </w:r>
      <w:r>
        <w:t xml:space="preserve"> </w:t>
      </w:r>
      <w:r>
        <w:t xml:space="preserve">The municipal government of Senegal Dakar should invest in platforms that facilitate direct communication between the Politician and constituents, enhancing transparency.</w:t>
      </w:r>
    </w:p>
    <w:p>
      <w:pPr>
        <w:numPr>
          <w:ilvl w:val="0"/>
          <w:numId w:val="1002"/>
        </w:numPr>
        <w:pStyle w:val="Compact"/>
      </w:pPr>
      <w:r>
        <w:rPr>
          <w:bCs/>
          <w:b/>
        </w:rPr>
        <w:t xml:space="preserve">Civic Education Programs:</w:t>
      </w:r>
      <w:r>
        <w:t xml:space="preserve"> </w:t>
      </w:r>
      <w:r>
        <w:t xml:space="preserve">To strengthen the democratic process in Senegal Dakar, educational initiatives should focus on helping Politicians understand data-driven policy making while remaining grounded in community needs.</w:t>
      </w:r>
    </w:p>
    <w:p>
      <w:pPr>
        <w:numPr>
          <w:ilvl w:val="0"/>
          <w:numId w:val="1002"/>
        </w:numPr>
        <w:pStyle w:val="Compact"/>
      </w:pPr>
      <w:r>
        <w:rPr>
          <w:bCs/>
          <w:b/>
        </w:rPr>
        <w:t xml:space="preserve">Institutional Reform:</w:t>
      </w:r>
      <w:r>
        <w:t xml:space="preserve"> </w:t>
      </w:r>
      <w:r>
        <w:t xml:space="preserve">Streamlining administrative processes within Senegal Dakar’s local government will allow the Politician to focus more on legislative duties rather than bureaucratic navigation.</w:t>
      </w:r>
    </w:p>
    <w:bookmarkEnd w:id="32"/>
    <w:p>
      <w:pPr>
        <w:pStyle w:val="FirstParagraph"/>
      </w:pPr>
      <w:r>
        <w:t xml:space="preserve">This report underscores that the stability and future prosperity of Senegal Dakar are inextricably linked to the effectiveness, integrity, and adaptability of its political leadership. By treating the Politician as a critical component of urban governance, we can better understand how to foster a more responsive and representative government for all citizens.</w:t>
      </w:r>
    </w:p>
    <w:bookmarkEnd w:id="33"/>
    <w:bookmarkStart w:id="34" w:name="references"/>
    <w:p>
      <w:pPr>
        <w:pStyle w:val="Heading2"/>
      </w:pPr>
      <w:r>
        <w:t xml:space="preserve">8. References</w:t>
      </w:r>
    </w:p>
    <w:p>
      <w:pPr>
        <w:numPr>
          <w:ilvl w:val="0"/>
          <w:numId w:val="1003"/>
        </w:numPr>
        <w:pStyle w:val="Compact"/>
      </w:pPr>
      <w:r>
        <w:t xml:space="preserve">Dakar Municipal Archives, Annual Report on Urban Development (2018-2023).</w:t>
      </w:r>
    </w:p>
    <w:p>
      <w:pPr>
        <w:numPr>
          <w:ilvl w:val="0"/>
          <w:numId w:val="1003"/>
        </w:numPr>
        <w:pStyle w:val="Compact"/>
      </w:pPr>
      <w:r>
        <w:t xml:space="preserve">Sociology of West African Politics, Journal of African Studies, Vol. 45.</w:t>
      </w:r>
    </w:p>
    <w:p>
      <w:pPr>
        <w:numPr>
          <w:ilvl w:val="0"/>
          <w:numId w:val="1003"/>
        </w:numPr>
        <w:pStyle w:val="Compact"/>
      </w:pPr>
      <w:r>
        <w:t xml:space="preserve">Field Notes from Senegal Dakar Districts: Plateau and Medinas.</w:t>
      </w:r>
    </w:p>
    <w:p>
      <w:pPr>
        <w:numPr>
          <w:ilvl w:val="0"/>
          <w:numId w:val="1003"/>
        </w:numPr>
        <w:pStyle w:val="Compact"/>
      </w:pPr>
      <w:r>
        <w:t xml:space="preserve">Digital Sentiment Analysis Reports on Senegalese Political Discourse (2022-2023).</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Political Dynamics in Senegal Dakar</dc:title>
  <dc:creator/>
  <dc:language>en</dc:language>
  <cp:keywords/>
  <dcterms:created xsi:type="dcterms:W3CDTF">2026-07-29T04:08:42Z</dcterms:created>
  <dcterms:modified xsi:type="dcterms:W3CDTF">2026-07-29T04:08:42Z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