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Dynamics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2f90ca85eec9b847e89f1cf64d94ed0458df666"/>
    <w:p>
      <w:pPr>
        <w:pStyle w:val="Heading1"/>
      </w:pPr>
      <w:r>
        <w:t xml:space="preserve">Laboratory Report on Political Ecosystems</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A Comprehensive Study of the Politician as a Functional Unit within the Governance Structure of South Africa Johannesburg</w:t>
      </w:r>
    </w:p>
    <w:p>
      <w:pPr>
        <w:pStyle w:val="BodyText"/>
      </w:pPr>
      <w:r>
        <w:rPr>
          <w:bCs/>
          <w:b/>
        </w:rPr>
        <w:t xml:space="preserve">Subject Area:</w:t>
      </w:r>
      <w:r>
        <w:t xml:space="preserve">Poliitical Science / Urban Governance Studies</w:t>
      </w:r>
    </w:p>
    <w:bookmarkStart w:id="20" w:name="abstract"/>
    <w:p>
      <w:pPr>
        <w:pStyle w:val="Heading2"/>
      </w:pPr>
      <w:r>
        <w:t xml:space="preserve">1.0 Abstract</w:t>
      </w:r>
    </w:p>
    <w:p>
      <w:pPr>
        <w:pStyle w:val="FirstParagraph"/>
      </w:pPr>
      <w:r>
        <w:t xml:space="preserve">This laboratory report aims to deconstruct the role, behavior, and impact of the individual politician operating within the unique socio-political landscape of South Africa Johannesburg. By treating political engagement as a variable system subject to environmental pressures, this document analyzes how local politicians function as mediators between state policy and municipal reality. The study highlights that in South Africa Johannesburg, a politician is not merely an elected official but a critical node in the infrastructure of service delivery, economic stability, and social cohesion.</w:t>
      </w:r>
    </w:p>
    <w:bookmarkEnd w:id="20"/>
    <w:bookmarkStart w:id="21" w:name="introduction"/>
    <w:p>
      <w:pPr>
        <w:pStyle w:val="Heading2"/>
      </w:pPr>
      <w:r>
        <w:t xml:space="preserve">2.0 Introduction</w:t>
      </w:r>
    </w:p>
    <w:p>
      <w:pPr>
        <w:pStyle w:val="FirstParagraph"/>
      </w:pPr>
      <w:r>
        <w:t xml:space="preserve">The concept of the "Politician" cannot be viewed through a generic global lens when applied to specific regional contexts. In South Africa Johannesburg, also known as Joburg or eGoli (The Place of Gold), the politician operates in one of Africa’s most complex urban environments. This city serves as the economic hub of the continent, yet it grapples with profound inequality, spatial segregation inherited from apartheid eras, and urgent demands for efficient service delivery.</w:t>
      </w:r>
    </w:p>
    <w:p>
      <w:pPr>
        <w:pStyle w:val="BodyText"/>
      </w:pPr>
      <w:r>
        <w:t xml:space="preserve">The objective of this report is to examine how a politician in South Africa Johannesburg navigates these challenges. We define the "Politician" in this context as an elected representative or party operative whose primary mandate includes urban management, crime prevention, infrastructure maintenance, and community engagement. The scope of this analysis is strictly confined to the metropolitan jurisdiction of South Africa Johannesburg.</w:t>
      </w:r>
    </w:p>
    <w:bookmarkEnd w:id="21"/>
    <w:bookmarkStart w:id="22" w:name="methodology"/>
    <w:p>
      <w:pPr>
        <w:pStyle w:val="Heading2"/>
      </w:pPr>
      <w:r>
        <w:t xml:space="preserve">3.0 Methodology</w:t>
      </w:r>
    </w:p>
    <w:p>
      <w:pPr>
        <w:pStyle w:val="FirstParagraph"/>
      </w:pPr>
      <w:r>
        <w:t xml:space="preserve">To understand the operational mechanics of the politician in this region, we employ a qualitative observational framework similar to laboratory testing in social sciences. Variables include:</w:t>
      </w:r>
    </w:p>
    <w:p>
      <w:pPr>
        <w:numPr>
          <w:ilvl w:val="0"/>
          <w:numId w:val="1001"/>
        </w:numPr>
        <w:pStyle w:val="Compact"/>
      </w:pPr>
      <w:r>
        <w:rPr>
          <w:bCs/>
          <w:b/>
        </w:rPr>
        <w:t xml:space="preserve">The Politician:</w:t>
      </w:r>
      <w:r>
        <w:t xml:space="preserve">The individual subject, ranging from ward councillors to mayoral committee members.</w:t>
      </w:r>
    </w:p>
    <w:p>
      <w:pPr>
        <w:numPr>
          <w:ilvl w:val="0"/>
          <w:numId w:val="1001"/>
        </w:numPr>
        <w:pStyle w:val="Compact"/>
      </w:pPr>
      <w:r>
        <w:rPr>
          <w:bCs/>
          <w:b/>
        </w:rPr>
        <w:t xml:space="preserve">The Environment (South Africa Johannesburg):</w:t>
      </w:r>
      <w:r>
        <w:t xml:space="preserve">The specific socio-economic conditions, including high unemployment rates, informal settlements (such as Alexandra or Diepsloot), and a vibrant private sector.</w:t>
      </w:r>
    </w:p>
    <w:p>
      <w:pPr>
        <w:numPr>
          <w:ilvl w:val="0"/>
          <w:numId w:val="1001"/>
        </w:numPr>
        <w:pStyle w:val="Compact"/>
      </w:pPr>
      <w:r>
        <w:rPr>
          <w:bCs/>
          <w:b/>
        </w:rPr>
        <w:t xml:space="preserve">Interaction Variables:</w:t>
      </w:r>
      <w:r>
        <w:t xml:space="preserve">Municipal service delivery (water, electricity), public transport logistics (Gautrain and BRT systems), and community protests.</w:t>
      </w:r>
    </w:p>
    <w:bookmarkEnd w:id="22"/>
    <w:bookmarkStart w:id="26" w:name="observations-the-role-of-the-politician"/>
    <w:p>
      <w:pPr>
        <w:pStyle w:val="Heading2"/>
      </w:pPr>
      <w:r>
        <w:t xml:space="preserve">4.0 Observations: The Role of the Politician</w:t>
      </w:r>
    </w:p>
    <w:bookmarkStart w:id="23" w:name="X4f7d13b821cbbac4b55cda384c076e9fdbaa2c6"/>
    <w:p>
      <w:pPr>
        <w:pStyle w:val="Heading3"/>
      </w:pPr>
      <w:r>
        <w:t xml:space="preserve">4.1 Mediation Between Central Policy and Local Reality</w:t>
      </w:r>
    </w:p>
    <w:p>
      <w:pPr>
        <w:pStyle w:val="FirstParagraph"/>
      </w:pPr>
      <w:r>
        <w:t xml:space="preserve">In South Africa Johannesburg, the politician acts as a crucial buffer between national legislation and local implementation. While national governments set broad frameworks for housing and electricity, it is the local politician in Johannesburg who must address the specific nuances of urban density. For instance, when energy crises affect load-shedding schedules in Gauteng province, it is often ward-level politicians who coordinate with community forums to mitigate the impact on small businesses and healthcare facilities.</w:t>
      </w:r>
    </w:p>
    <w:bookmarkEnd w:id="23"/>
    <w:bookmarkStart w:id="24" w:name="the-crisis-of-service-delivery"/>
    <w:p>
      <w:pPr>
        <w:pStyle w:val="Heading3"/>
      </w:pPr>
      <w:r>
        <w:t xml:space="preserve">4.2 The Crisis of Service Delivery</w:t>
      </w:r>
    </w:p>
    <w:p>
      <w:pPr>
        <w:pStyle w:val="FirstParagraph"/>
      </w:pPr>
      <w:r>
        <w:t xml:space="preserve">A primary function tested by the South Africa Johannesburg context is service delivery. Historically, this region has seen high volumes of community protests driven by failures in water provision, waste management, and electricity infrastructure. The politician is frequently placed in a reactive position during these crises. Our analysis indicates that successful politicians in this environment are those who can translate bureaucratic delays into understandable timelines for citizens, thereby reducing social unrest.</w:t>
      </w:r>
    </w:p>
    <w:bookmarkEnd w:id="24"/>
    <w:bookmarkStart w:id="25" w:name="economic-stewardship"/>
    <w:p>
      <w:pPr>
        <w:pStyle w:val="Heading3"/>
      </w:pPr>
      <w:r>
        <w:t xml:space="preserve">4.3 Economic Stewardship</w:t>
      </w:r>
    </w:p>
    <w:p>
      <w:pPr>
        <w:pStyle w:val="FirstParagraph"/>
      </w:pPr>
      <w:r>
        <w:t xml:space="preserve">South Africa Johannesburg is the financial capital of Southern Africa. The politician here carries a heightened responsibility for creating an investment-friendly environment while simultaneously addressing poverty. This dual mandate creates a unique tension. A politician must balance regulatory oversight with entrepreneurial encouragement, ensuring that informal traders (spaza shops) are integrated into the formal economy rather than suppressed.</w:t>
      </w:r>
    </w:p>
    <w:bookmarkEnd w:id="25"/>
    <w:bookmarkEnd w:id="26"/>
    <w:bookmarkStart w:id="27" w:name="Xe22245117024a985519def03b50d05c6decdcd0"/>
    <w:p>
      <w:pPr>
        <w:pStyle w:val="Heading2"/>
      </w:pPr>
      <w:r>
        <w:t xml:space="preserve">5.0 Data Analysis: Challenges Faced by the Politician</w:t>
      </w:r>
    </w:p>
    <w:p>
      <w:pPr>
        <w:pStyle w:val="FirstParagraph"/>
      </w:pPr>
      <w:r>
        <w:rPr>
          <w:bCs/>
          <w:b/>
        </w:rPr>
        <w:t xml:space="preserve">Variable</w:t>
      </w:r>
    </w:p>
    <w:p>
      <w:pPr>
        <w:pStyle w:val="BodyText"/>
      </w:pPr>
      <w:r>
        <w:rPr>
          <w:bCs/>
          <w:b/>
        </w:rPr>
        <w:t xml:space="preserve">Description in South Africa Johannesburg Context</w:t>
      </w:r>
    </w:p>
    <w:p>
      <w:pPr>
        <w:pStyle w:val="BodyText"/>
      </w:pPr>
      <w:r>
        <w:rPr>
          <w:bCs/>
          <w:b/>
        </w:rPr>
        <w:t xml:space="preserve">I Impact on the Politician’s Performance</w:t>
      </w:r>
      <w:r>
        <w:rPr>
          <w:bCs/>
          <w:b/>
        </w:rPr>
        <w:t xml:space="preserve"> </w:t>
      </w:r>
      <w:r>
        <w:rPr>
          <w:bCs/>
          <w:b/>
        </w:rPr>
        <w:t xml:space="preserve">&lt; tr &gt;</w:t>
      </w:r>
      <w:r>
        <w:rPr>
          <w:bCs/>
          <w:b/>
        </w:rPr>
        <w:t xml:space="preserve"> </w:t>
      </w:r>
      <w:r>
        <w:rPr>
          <w:bCs/>
          <w:b/>
        </w:rPr>
        <w:t xml:space="preserve">td Corruption and State Capture Legacies / The history of corruption scandals in national and provincial government has trickled down, affecting trust in local politicians. In South Africa Johannesburg, citizens are often skeptical of political promises due to past failures.</w:t>
      </w:r>
      <w:r>
        <w:rPr>
          <w:bCs/>
          <w:b/>
        </w:rPr>
        <w:t xml:space="preserve"> </w:t>
      </w:r>
      <w:r>
        <w:rPr>
          <w:bCs/>
          <w:b/>
        </w:rPr>
        <w:t xml:space="preserve">td</w:t>
      </w:r>
      <w:r>
        <w:rPr>
          <w:bCs/>
          <w:b/>
        </w:rPr>
        <w:t xml:space="preserve"> </w:t>
      </w:r>
      <w:r>
        <w:rPr>
          <w:bCs/>
          <w:b/>
        </w:rPr>
        <w:t xml:space="preserve">t r Social Inequality / The stark contrast between Sandton (wealth) and Soweto (historical townships) requires a politician to possess high emotional intelligence and nuanced policy application. One size does not fit all in South Africa Johannesburg.</w:t>
      </w:r>
      <w:r>
        <w:rPr>
          <w:bCs/>
          <w:b/>
        </w:rPr>
        <w:t xml:space="preserve"> </w:t>
      </w:r>
      <w:r>
        <w:rPr>
          <w:bCs/>
          <w:b/>
        </w:rPr>
        <w:t xml:space="preserve">td Infrastructure Decay / Aging infrastructure places immense pressure on the politician to prioritize capital projects over political campaigning, often leading to short-term electoral risks for long-term gain.</w:t>
      </w:r>
      <w:r>
        <w:rPr>
          <w:bCs/>
          <w:b/>
        </w:rPr>
        <w:t xml:space="preserve"> </w:t>
      </w:r>
      <w:r>
        <w:rPr>
          <w:bCs/>
          <w:b/>
        </w:rPr>
        <w:t xml:space="preserve">t r</w:t>
      </w:r>
    </w:p>
    <w:bookmarkEnd w:id="27"/>
    <w:bookmarkStart w:id="28" w:name="X20254a044c68d51c3950784175f5e5622c9cfa6"/>
    <w:p>
      <w:pPr>
        <w:pStyle w:val="Heading2"/>
      </w:pPr>
      <w:r>
        <w:t xml:space="preserve">6.0 Discussion: The Evolution of Political Identity</w:t>
      </w:r>
    </w:p>
    <w:p>
      <w:pPr>
        <w:pStyle w:val="FirstParagraph"/>
      </w:pPr>
      <w:r>
        <w:t xml:space="preserve">The traditional definition of a politician as a party loyalist is evolving in South Africa Johannesburg. Due to the rise of independent civic movements and community-based organizations, the modern politician must often be more responsive than partisan. In districts like Hillbrow or Braamfontein, where population density is high and transient populations are common, the politician must act less like a ruler and more like a service manager.</w:t>
      </w:r>
    </w:p>
    <w:p>
      <w:pPr>
        <w:pStyle w:val="BodyText"/>
      </w:pPr>
      <w:r>
        <w:t xml:space="preserve">Furthermore, digital connectivity in South Africa Johannesburg has altered the accountability of the politician. Social media platforms allow citizens to tag officials directly regarding potholes, outages, or safety concerns. This real-time feedback loop forces politicians to be more agile and transparent than their predecessors.</w:t>
      </w:r>
    </w:p>
    <w:bookmarkEnd w:id="28"/>
    <w:bookmarkStart w:id="30" w:name="conclusion"/>
    <w:p>
      <w:pPr>
        <w:pStyle w:val="Heading2"/>
      </w:pPr>
      <w:r>
        <w:t xml:space="preserve">7.0 Conclusion</w:t>
      </w:r>
    </w:p>
    <w:p>
      <w:pPr>
        <w:pStyle w:val="FirstParagraph"/>
      </w:pPr>
      <w:r>
        <w:t xml:space="preserve">This laboratory report concludes that the "Politician" in "South Africa Johannesburg" is a multifaceted figure whose effectiveness is determined by their ability to bridge deep socio-economic divides. They are not just legislators but urban managers, crisis responders, and economic facilitators.</w:t>
      </w:r>
    </w:p>
    <w:bookmarkStart w:id="29" w:name="summary-of-findings"/>
    <w:p>
      <w:pPr>
        <w:pStyle w:val="Heading3"/>
      </w:pPr>
      <w:r>
        <w:t xml:space="preserve">Summary of Findings</w:t>
      </w:r>
    </w:p>
    <w:p>
      <w:pPr>
        <w:numPr>
          <w:ilvl w:val="0"/>
          <w:numId w:val="1002"/>
        </w:numPr>
        <w:pStyle w:val="Compact"/>
      </w:pPr>
      <w:r>
        <w:t xml:space="preserve">The identity of the politician is inextricably linked to the urban challenges of South Africa Johannesburg.</w:t>
      </w:r>
    </w:p>
    <w:p>
      <w:pPr>
        <w:numPr>
          <w:ilvl w:val="0"/>
          <w:numId w:val="1002"/>
        </w:numPr>
        <w:pStyle w:val="Compact"/>
      </w:pPr>
      <w:r>
        <w:t xml:space="preserve">Success requires a shift from ideological rigidity to pragmatic, service-oriented governance.</w:t>
      </w:r>
    </w:p>
    <w:p>
      <w:pPr>
        <w:numPr>
          <w:ilvl w:val="0"/>
          <w:numId w:val="1002"/>
        </w:numPr>
        <w:pStyle w:val="Compact"/>
      </w:pPr>
      <w:r>
        <w:t xml:space="preserve">The environment of South Africa Johannesburg demands that the politician be highly visible, accessible, and technically competent regarding municipal infrastructure.</w:t>
      </w:r>
    </w:p>
    <w:bookmarkEnd w:id="29"/>
    <w:bookmarkEnd w:id="30"/>
    <w:bookmarkStart w:id="31" w:name="recommendations"/>
    <w:p>
      <w:pPr>
        <w:pStyle w:val="Heading2"/>
      </w:pPr>
      <w:r>
        <w:t xml:space="preserve">8.0 Recommendations</w:t>
      </w:r>
    </w:p>
    <w:p>
      <w:pPr>
        <w:pStyle w:val="FirstParagraph"/>
      </w:pPr>
      <w:r>
        <w:t xml:space="preserve">To optimize the performance of the politician in this specific region, we recommend:</w:t>
      </w:r>
    </w:p>
    <w:p>
      <w:pPr>
        <w:pStyle w:val="BodyText"/>
      </w:pPr>
      <w:r>
        <w:t xml:space="preserve">li Enhanced Training in Municipal Financial Management to ensure transparency and efficient use of limited resources.</w:t>
      </w:r>
    </w:p>
    <w:p>
      <w:pPr>
        <w:pStyle w:val="BodyText"/>
      </w:pPr>
      <w:r>
        <w:t xml:space="preserve">li Strengthened Community Engagement Protocols, ensuring that community forums are formal partners rather than adversarial opponents.</w:t>
      </w:r>
    </w:p>
    <w:p>
      <w:pPr>
        <w:pStyle w:val="BodyText"/>
      </w:pPr>
      <w:r>
        <w:t xml:space="preserve">li Digital Integration for faster response times to service delivery failures in South Africa Johannesburg.</w:t>
      </w:r>
    </w:p>
    <w:p>
      <w:pPr>
        <w:pStyle w:val="BodyText"/>
      </w:pPr>
      <w:r>
        <w:rPr>
          <w:iCs/>
          <w:i/>
        </w:rPr>
        <w:t xml:space="preserve">End of Report. Prepared for the Department of Political Science and Urban Governance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Political Dynamics in South Africa Johannesburg</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