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Politician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Switzerland</w:t>
      </w:r>
      <w:r>
        <w:t xml:space="preserve"> </w:t>
      </w:r>
      <w:r>
        <w:t xml:space="preserve">Zurich</w:t>
      </w:r>
    </w:p>
    <w:bookmarkStart w:id="29" w:name="laboratory-analysis-report"/>
    <w:p>
      <w:pPr>
        <w:pStyle w:val="Heading1"/>
      </w:pPr>
      <w:r>
        <w:t xml:space="preserve">Laboratory Analysis Report</w:t>
      </w:r>
    </w:p>
    <w:p>
      <w:pPr>
        <w:pStyle w:val="FirstParagraph"/>
      </w:pPr>
      <w:r>
        <w:t xml:space="preserve">Subject: Functional Dynamics of the Politician</w:t>
      </w:r>
      <w:r>
        <w:br/>
      </w:r>
      <w:r>
        <w:t xml:space="preserve">Location Context: Switzerland Zurich</w:t>
      </w:r>
      <w:r>
        <w:br/>
      </w:r>
      <w:r>
        <w:t xml:space="preserve">Date: May 24, 2024</w:t>
      </w:r>
    </w:p>
    <w:bookmarkStart w:id="20" w:name="abstract-and-objective"/>
    <w:p>
      <w:pPr>
        <w:pStyle w:val="Heading2"/>
      </w:pPr>
      <w:r>
        <w:t xml:space="preserve">1. Abstract and Objective</w:t>
      </w:r>
    </w:p>
    <w:p>
      <w:pPr>
        <w:pStyle w:val="FirstParagraph"/>
      </w:pPr>
      <w:r>
        <w:t xml:space="preserve">The primary objective of this laboratory report is to conduct a rigorous sociological and political analysis of the entity known as the "Politician" within the specific geographic and cultural ecosystem of Switzerland Zurich. Unlike generic political studies, this document isolates the unique variables introduced by Zurich’s dual status as Switzerland’s economic powerhouse and a bastion of direct democratic traditions. The report seeks to determine how regional specificity alters behavioral patterns, ethical considerations, and operational methodologies of individuals holding public office.</w:t>
      </w:r>
    </w:p>
    <w:bookmarkEnd w:id="20"/>
    <w:bookmarkStart w:id="21" w:name="methodology-and-environmental-controls"/>
    <w:p>
      <w:pPr>
        <w:pStyle w:val="Heading2"/>
      </w:pPr>
      <w:r>
        <w:t xml:space="preserve">2. Methodology and Environmental Controls</w:t>
      </w:r>
    </w:p>
    <w:p>
      <w:pPr>
        <w:pStyle w:val="FirstParagraph"/>
      </w:pPr>
      <w:r>
        <w:t xml:space="preserve">The analysis employs a qualitative observational framework, treating the political landscape of Switzerland Zurich as a controlled environment with distinct variables. The "Politician" is treated as the subject organism interacting with high-pressure environmental factors. Key controls include:</w:t>
      </w:r>
    </w:p>
    <w:p>
      <w:pPr>
        <w:numPr>
          <w:ilvl w:val="0"/>
          <w:numId w:val="1001"/>
        </w:numPr>
        <w:pStyle w:val="Compact"/>
      </w:pPr>
      <w:r>
        <w:rPr>
          <w:bCs/>
          <w:b/>
        </w:rPr>
        <w:t xml:space="preserve">Demographic Stability:</w:t>
      </w:r>
      <w:r>
        <w:t xml:space="preserve"> </w:t>
      </w:r>
      <w:r>
        <w:t xml:space="preserve">Analyzing behavior in one of Europe’s most stable urban centers.</w:t>
      </w:r>
    </w:p>
    <w:p>
      <w:pPr>
        <w:numPr>
          <w:ilvl w:val="0"/>
          <w:numId w:val="1001"/>
        </w:numPr>
        <w:pStyle w:val="Compact"/>
      </w:pPr>
      <w:r>
        <w:rPr>
          <w:bCs/>
          <w:b/>
        </w:rPr>
        <w:t xml:space="preserve">Economic Pressure:</w:t>
      </w:r>
      <w:r>
        <w:t xml:space="preserve"> </w:t>
      </w:r>
      <w:r>
        <w:t xml:space="preserve">Accounting for the influence of global financial markets centered in Zurich.</w:t>
      </w:r>
    </w:p>
    <w:p>
      <w:pPr>
        <w:numPr>
          <w:ilvl w:val="0"/>
          <w:numId w:val="1001"/>
        </w:numPr>
        <w:pStyle w:val="Compact"/>
      </w:pPr>
      <w:r>
        <w:t xml:space="preserve">Institutional Framework:: Adherence to the Swiss Federal Constitution and municipal laws specific to the Canton of Zurich.</w:t>
      </w:r>
    </w:p>
    <w:p>
      <w:pPr>
        <w:pStyle w:val="FirstParagraph"/>
      </w:pPr>
      <w:r>
        <w:t xml:space="preserve">Observations were conducted through examination of legislative records, public assembly transcripts, and historical voting patterns within Switzerland Zurich. The goal was to identify recurring behavioral motifs that distinguish the local Politician from counterparts in other regions or nations.</w:t>
      </w:r>
    </w:p>
    <w:bookmarkEnd w:id="21"/>
    <w:bookmarkStart w:id="24" w:name="X6deb7cff5b99cb29062841af722e82ac107e3a3"/>
    <w:p>
      <w:pPr>
        <w:pStyle w:val="Heading2"/>
      </w:pPr>
      <w:r>
        <w:t xml:space="preserve">3. Observational Data: The Profile of the Politician</w:t>
      </w:r>
    </w:p>
    <w:p>
      <w:pPr>
        <w:pStyle w:val="FirstParagraph"/>
      </w:pPr>
      <w:r>
        <w:t xml:space="preserve">In this laboratory setting, the Politician is not merely an elected official but a complex agent navigating three distinct layers of governance: Municipal (Stadt), Cantonal (Kanton), and Federal (Bund). The data indicates that a successful Politician in Switzerland Zurich must possess high adaptability. Unlike centralized political systems where authority flows top-down, the Politician here functions as a node in a decentralized network.</w:t>
      </w:r>
    </w:p>
    <w:bookmarkStart w:id="22" w:name="communication-patterns"/>
    <w:p>
      <w:pPr>
        <w:pStyle w:val="Heading3"/>
      </w:pPr>
      <w:r>
        <w:t xml:space="preserve">3.1 Communication Patterns</w:t>
      </w:r>
    </w:p>
    <w:p>
      <w:pPr>
        <w:pStyle w:val="FirstParagraph"/>
      </w:pPr>
      <w:r>
        <w:t xml:space="preserve">The linguistic register of the Politician in this region is markedly different from polarized environments elsewhere. Data suggests that Swiss Zurich politicians prioritize consensus over confrontation. The "Politician" here rarely utilizes aggressive rhetorical tactics, as such behavior results in immediate negative feedback from a highly engaged electorate. Instead, communication is characterized by technical precision and bureaucratic clarity, reflecting the city’s professional workforce.</w:t>
      </w:r>
    </w:p>
    <w:bookmarkEnd w:id="22"/>
    <w:bookmarkStart w:id="23" w:name="decision-making-protocols"/>
    <w:p>
      <w:pPr>
        <w:pStyle w:val="Heading3"/>
      </w:pPr>
      <w:r>
        <w:t xml:space="preserve">3.2 Decision-Making Protocols</w:t>
      </w:r>
    </w:p>
    <w:p>
      <w:pPr>
        <w:pStyle w:val="FirstParagraph"/>
      </w:pPr>
      <w:r>
        <w:t xml:space="preserve">The most striking variable observed is the impact of direct democracy on decision-making. In Switzerland Zurich, every significant policy shift proposed by a Politician is subject to potential public referendum. This creates a unique psychological and operational pressure on the Politician to build broad coalitions *before* legislation is even drafted. The observation confirms that in this specific environment, the Politician acts more as a mediator of diverse interests than an ideologue imposing a vision.</w:t>
      </w:r>
    </w:p>
    <w:bookmarkEnd w:id="23"/>
    <w:bookmarkEnd w:id="24"/>
    <w:bookmarkStart w:id="25" w:name="X96ab4e7034ae7bf67005a1218f0147008886d8d"/>
    <w:p>
      <w:pPr>
        <w:pStyle w:val="Heading2"/>
      </w:pPr>
      <w:r>
        <w:t xml:space="preserve">4. Analysis of Variables: Economic and Social Intersections</w:t>
      </w:r>
    </w:p>
    <w:p>
      <w:pPr>
        <w:pStyle w:val="FirstParagraph"/>
      </w:pPr>
      <w:r>
        <w:t xml:space="preserve">Zurich serves as the financial engine of Switzerland. Consequently, the Politician in this lab report is heavily influenced by private sector dynamics. We observed a high degree of mobility between political offices and private consultancy roles, particularly in banking and consulting sectors. However, strict transparency laws in Switzerland Zurich mitigate potential corruption risks. The "Politician" here operates under a microscope where financial conflicts of interest are immediately flagged by an active civil society.</w:t>
      </w:r>
    </w:p>
    <w:p>
      <w:pPr>
        <w:pStyle w:val="BodyText"/>
      </w:pPr>
      <w:r>
        <w:t xml:space="preserve">Furthermore, the social fabric of Switzerland Zurich is characterized by high education levels and multilingualism (primarily German, with significant English and international influence). The Politician must navigate these linguistic divides. Data shows that effective Politicians in this region are those who can seamlessly switch between technical policy discussions for experts and simplified explanations for the general public during campaign phases.</w:t>
      </w:r>
    </w:p>
    <w:bookmarkEnd w:id="25"/>
    <w:bookmarkStart w:id="26" w:name="results-the-swiss-style-of-governance"/>
    <w:p>
      <w:pPr>
        <w:pStyle w:val="Heading2"/>
      </w:pPr>
      <w:r>
        <w:t xml:space="preserve">5. Results: The "Swiss Style" of Governance</w:t>
      </w:r>
    </w:p>
    <w:p>
      <w:pPr>
        <w:pStyle w:val="FirstParagraph"/>
      </w:pPr>
      <w:r>
        <w:t xml:space="preserve">The synthesis of observational data reveals a distinct phenotype of the Politician in Switzerland Zurich. This individual is characterized by:</w:t>
      </w:r>
    </w:p>
    <w:p>
      <w:pPr>
        <w:numPr>
          <w:ilvl w:val="0"/>
          <w:numId w:val="1002"/>
        </w:numPr>
        <w:pStyle w:val="Compact"/>
      </w:pPr>
      <w:r>
        <w:t xml:space="preserve">Cautious Innovation:A willingness to change, but only after extensive deliberation.</w:t>
      </w:r>
    </w:p>
    <w:p>
      <w:pPr>
        <w:numPr>
          <w:ilvl w:val="0"/>
          <w:numId w:val="1002"/>
        </w:numPr>
        <w:pStyle w:val="Compact"/>
      </w:pPr>
      <w:r>
        <w:t xml:space="preserve">Routine Management:A preference for administrative stability over radical overhaul.</w:t>
      </w:r>
    </w:p>
    <w:p>
      <w:pPr>
        <w:numPr>
          <w:ilvl w:val="0"/>
          <w:numId w:val="1002"/>
        </w:numPr>
        <w:pStyle w:val="Compact"/>
      </w:pPr>
      <w:r>
        <w:t xml:space="preserve">Ethical Rigidity:A strict adherence to procedural correctness, driven by the threat of popular veto.</w:t>
      </w:r>
    </w:p>
    <w:p>
      <w:pPr>
        <w:pStyle w:val="FirstParagraph"/>
      </w:pPr>
      <w:r>
        <w:t xml:space="preserve">The results indicate that the "Politician" in Switzerland Zurich is less a charismatic leader and more a skilled manager of compromise. This role requires immense patience and emotional intelligence. The presence of frequent referendums ensures that the Politician cannot ignore minority opinions, as these groups possess the mechanical power to halt progress if they can gather sufficient signatures.</w:t>
      </w:r>
    </w:p>
    <w:bookmarkEnd w:id="26"/>
    <w:bookmarkStart w:id="27" w:name="discussion-implications-for-future-study"/>
    <w:p>
      <w:pPr>
        <w:pStyle w:val="Heading2"/>
      </w:pPr>
      <w:r>
        <w:t xml:space="preserve">6. Discussion: Implications for Future Study</w:t>
      </w:r>
    </w:p>
    <w:p>
      <w:pPr>
        <w:pStyle w:val="FirstParagraph"/>
      </w:pPr>
      <w:r>
        <w:t xml:space="preserve">The findings from this report on the Politician in Switzerland Zurich suggest that political efficacy in this region is inversely proportional to rhetoric and directly proportional to administrative competence. As global politics increasingly favors populist and disruptive narratives, the Swiss Zurich model offers a counter-narrative of stability. However, potential risks were identified: bureaucratic inertia may slow necessary responses to rapid crises (such as pandemic management or digital transformation). The Politician here must balance the need for speed with the necessity of consensus.</w:t>
      </w:r>
    </w:p>
    <w:bookmarkEnd w:id="27"/>
    <w:bookmarkStart w:id="28" w:name="conclusion"/>
    <w:p>
      <w:pPr>
        <w:pStyle w:val="Heading2"/>
      </w:pPr>
      <w:r>
        <w:t xml:space="preserve">7. Conclusion</w:t>
      </w:r>
    </w:p>
    <w:p>
      <w:pPr>
        <w:pStyle w:val="FirstParagraph"/>
      </w:pPr>
      <w:r>
        <w:t xml:space="preserve">In conclusion, this laboratory report confirms that the "Politician" operating within "Switzerland Zurich" is a highly specialized entity shaped by unique institutional constraints and cultural expectations. The interplay between local cantonal autonomy and federal responsibilities creates a complex environment where consensus-building is not just a political strategy but a survival mechanism. For any external observer or researcher, understanding this specific Politician requires acknowledging the profound influence of direct democracy and economic pragmatism.</w:t>
      </w:r>
    </w:p>
    <w:p>
      <w:pPr>
        <w:pStyle w:val="BodyText"/>
      </w:pPr>
      <w:r>
        <w:t xml:space="preserve">The data supports the hypothesis that in Switzerland Zurich, the role of the Politician is defined by restraint, transparency, and continuous negotiation. This stands in stark contrast to majoritarian systems elsewhere. Future iterations of this lab report should monitor how digitalization and globalization further alter these established behaviors within Switzerland Zurich.</w:t>
      </w:r>
    </w:p>
    <w:p>
      <w:r>
        <w:pict>
          <v:rect style="width:0;height:1.5pt" o:hralign="center" o:hrstd="t" o:hr="t"/>
        </w:pict>
      </w:r>
    </w:p>
    <w:p>
      <w:pPr>
        <w:pStyle w:val="FirstParagraph"/>
      </w:pPr>
      <w:r>
        <w:rPr>
          <w:bCs/>
          <w:b/>
        </w:rPr>
        <w:t xml:space="preserve">End of Report</w:t>
      </w:r>
      <w:r>
        <w:br/>
      </w:r>
      <w:r>
        <w:t xml:space="preserve">Filed under: Political Science / Swiss Studies / Zurich Municipal Analysis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Politician in the Context of Switzerland Zurich</dc:title>
  <dc:creator/>
  <dc:language>en</dc:language>
  <cp:keywords/>
  <dcterms:created xsi:type="dcterms:W3CDTF">2026-07-29T15:10:35Z</dcterms:created>
  <dcterms:modified xsi:type="dcterms:W3CDTF">2026-07-29T15:10:35Z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