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Professorial</w:t>
      </w:r>
      <w:r>
        <w:t xml:space="preserve"> </w:t>
      </w:r>
      <w:r>
        <w:t xml:space="preserve">Assessment</w:t>
      </w:r>
      <w:r>
        <w:t xml:space="preserve"> </w:t>
      </w:r>
      <w:r>
        <w:t xml:space="preserve">and</w:t>
      </w:r>
      <w:r>
        <w:t xml:space="preserve"> </w:t>
      </w:r>
      <w:r>
        <w:t xml:space="preserve">Institutional</w:t>
      </w:r>
      <w:r>
        <w:t xml:space="preserve"> </w:t>
      </w:r>
      <w:r>
        <w:t xml:space="preserve">Integration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Board of United Kingdom Manchester</w:t>
      </w:r>
    </w:p>
    <w:p>
      <w:pPr>
        <w:pStyle w:val="BodyText"/>
      </w:pPr>
      <w:r>
        <w:t xml:space="preserve">From:Data Analysis &amp; Institutional Research Division</w:t>
      </w:r>
    </w:p>
    <w:p>
      <w:pPr>
        <w:pStyle w:val="BodyText"/>
      </w:pPr>
      <w:r>
        <w:rPr>
          <w:bCs/>
          <w:b/>
        </w:rPr>
        <w:t xml:space="preserve">Subject: Comprehensive Lab Report on Professorial Standards and Administrative Efficacy in United Kingdom Manchester</w:t>
      </w:r>
    </w:p>
    <w:bookmarkStart w:id="30" w:name="X219f0eb745e2b93229e29985dd1f14c1cd69776"/>
    <w:p>
      <w:pPr>
        <w:pStyle w:val="Heading1"/>
      </w:pPr>
      <w:r>
        <w:t xml:space="preserve">Laboratory Report: Evaluation of Professorial Frameworks within the United Kingdom Manchester Context</w:t>
      </w:r>
    </w:p>
    <w:bookmarkStart w:id="20" w:name="executive-summary"/>
    <w:p>
      <w:pPr>
        <w:pStyle w:val="Heading2"/>
      </w:pPr>
      <w:r>
        <w:t xml:space="preserve">1. Executive Summary</w:t>
      </w:r>
    </w:p>
    <w:p>
      <w:pPr>
        <w:pStyle w:val="FirstParagraph"/>
      </w:pPr>
      <w:r>
        <w:t xml:space="preserve">This document serves as a formal lab report detailing the observational and analytical processes conducted regarding the role of a Professor within the higher education landscape of United Kingdom Manchester. The primary objective of this assessment was to evaluate how the traditional academic title of "Professor" intersects with regional administrative protocols specific to Manchester institutions. By treating academic promotion and evaluation as a systematic experiment, this report aims to highlight critical variables such as research output, pedagogical quality, and institutional loyalty required for success in United Kingdom Manchester.</w:t>
      </w:r>
    </w:p>
    <w:bookmarkEnd w:id="20"/>
    <w:bookmarkStart w:id="21" w:name="introduction"/>
    <w:p>
      <w:pPr>
        <w:pStyle w:val="Heading2"/>
      </w:pPr>
      <w:r>
        <w:t xml:space="preserve">2. Introduction</w:t>
      </w:r>
    </w:p>
    <w:p>
      <w:pPr>
        <w:pStyle w:val="FirstParagraph"/>
      </w:pPr>
      <w:r>
        <w:t xml:space="preserve">The title of Professor represents the apex of academic hierarchy in many educational systems. However, when situated within the specific socio-academic environment of United Kingdom Manchester, this role acquires unique characteristics. Manchester is not merely a geographical location but a hub of industrial heritage and modern innovation, influencing how academic leaders are expected to perform. This lab report seeks to deconstruct the "Professor" entity by observing their interactions with departmental stakeholders in United Kingdom Manchester. The hypothesis posits that effective professorial performance in this region requires a hybridization of traditional scholarly rigor and active community engagement specific to the local context.</w:t>
      </w:r>
    </w:p>
    <w:bookmarkEnd w:id="21"/>
    <w:bookmarkStart w:id="22" w:name="methodology"/>
    <w:p>
      <w:pPr>
        <w:pStyle w:val="Heading2"/>
      </w:pPr>
      <w:r>
        <w:t xml:space="preserve">3. Methodology</w:t>
      </w:r>
    </w:p>
    <w:p>
      <w:pPr>
        <w:pStyle w:val="FirstParagraph"/>
      </w:pPr>
      <w:r>
        <w:t xml:space="preserve">To ensure a comprehensive analysis, a mixed-methods approach was adopted for this lab report. The study involved three distinct phases designed to simulate real-world scenarios within United Kingdom Manchester:</w:t>
      </w:r>
    </w:p>
    <w:p>
      <w:pPr>
        <w:numPr>
          <w:ilvl w:val="0"/>
          <w:numId w:val="1001"/>
        </w:numPr>
        <w:pStyle w:val="Compact"/>
      </w:pPr>
      <w:r>
        <w:rPr>
          <w:bCs/>
          <w:b/>
        </w:rPr>
        <w:t xml:space="preserve">Observation Phase:</w:t>
      </w:r>
      <w:r>
        <w:t xml:space="preserve"> </w:t>
      </w:r>
      <w:r>
        <w:t xml:space="preserve">Direct observation of Professorial lectures and administrative meetings in select institutions across United Kingdom Manchester.</w:t>
      </w:r>
    </w:p>
    <w:p>
      <w:pPr>
        <w:numPr>
          <w:ilvl w:val="0"/>
          <w:numId w:val="1001"/>
        </w:numPr>
        <w:pStyle w:val="Compact"/>
      </w:pPr>
      <w:r>
        <w:rPr>
          <w:bCs/>
          <w:b/>
        </w:rPr>
        <w:t xml:space="preserve">Data Collection Phase:</w:t>
      </w:r>
      <w:r>
        <w:t xml:space="preserve"> </w:t>
      </w:r>
      <w:r>
        <w:t xml:space="preserve">Gathering qualitative data through interviews with students, junior faculty, and administrative staff regarding their perception of the Professor's impact.</w:t>
      </w:r>
    </w:p>
    <w:p>
      <w:pPr>
        <w:numPr>
          <w:ilvl w:val="0"/>
          <w:numId w:val="1001"/>
        </w:numPr>
        <w:pStyle w:val="Compact"/>
      </w:pPr>
      <w:r>
        <w:rPr>
          <w:bCs/>
          <w:b/>
        </w:rPr>
        <w:t xml:space="preserve">Simulation Phase:</w:t>
      </w:r>
      <w:r>
        <w:t xml:space="preserve"> </w:t>
      </w:r>
      <w:r>
        <w:t xml:space="preserve">Creating a controlled academic environment where the "Professor" is tasked with solving a complex interdisciplinary problem relevant to United Kingdom Manchester’s industrial sector.</w:t>
      </w:r>
    </w:p>
    <w:bookmarkEnd w:id="22"/>
    <w:bookmarkStart w:id="26" w:name="observations-and-results"/>
    <w:p>
      <w:pPr>
        <w:pStyle w:val="Heading2"/>
      </w:pPr>
      <w:r>
        <w:t xml:space="preserve">4. Observations and Results</w:t>
      </w:r>
    </w:p>
    <w:bookmarkStart w:id="23" w:name="X9f09fa9c2db7611a0165572eab8ca8c5db70a7f"/>
    <w:p>
      <w:pPr>
        <w:pStyle w:val="Heading3"/>
      </w:pPr>
      <w:r>
        <w:t xml:space="preserve">4.1 The Persona of the Professor in Academic Settings</w:t>
      </w:r>
    </w:p>
    <w:p>
      <w:pPr>
        <w:pStyle w:val="FirstParagraph"/>
      </w:pPr>
      <w:r>
        <w:t xml:space="preserve">In the initial phase of this lab report, it was observed that the "Professor" acts as more than just an educator. In United Kingdom Manchester, there is a distinct expectation for Professors to serve as bridges between theoretical knowledge and practical application. The data collected indicates that students in United Kingdom Manchester respond positively to Professors who demonstrate tangible connections between their lectures and local industry standards. The Professor is not viewed merely as a transmitter of information but as a mentor whose authority is derived from both academic prestige and real-world relevance.</w:t>
      </w:r>
    </w:p>
    <w:bookmarkEnd w:id="23"/>
    <w:bookmarkStart w:id="24" w:name="administrative-integration"/>
    <w:p>
      <w:pPr>
        <w:pStyle w:val="Heading3"/>
      </w:pPr>
      <w:r>
        <w:t xml:space="preserve">4.2 Administrative Integration</w:t>
      </w:r>
    </w:p>
    <w:p>
      <w:pPr>
        <w:pStyle w:val="FirstParagraph"/>
      </w:pPr>
      <w:r>
        <w:t xml:space="preserve">The second phase focused on the administrative burden placed upon the Professor. This lab report highlights that in United Kingdom Manchester, Professors are heavily involved in governance committees. The results show that a significant portion of a Professor's time is allocated to strategic planning rather than pure research. This finding suggests that the modern definition of "Professor" in this region has evolved to include substantial managerial responsibilities. The integration into the local academic ecosystem of United Kingdom Manchester requires Professoress to navigate complex bureaucratic structures while maintaining their scholarly integrity.</w:t>
      </w:r>
    </w:p>
    <w:bookmarkEnd w:id="24"/>
    <w:bookmarkStart w:id="25" w:name="research-output-and-regional-impact"/>
    <w:p>
      <w:pPr>
        <w:pStyle w:val="Heading3"/>
      </w:pPr>
      <w:r>
        <w:t xml:space="preserve">4.3 Research Output and Regional Impact</w:t>
      </w:r>
    </w:p>
    <w:p>
      <w:pPr>
        <w:pStyle w:val="FirstParagraph"/>
      </w:pPr>
      <w:r>
        <w:t xml:space="preserve">The final phase of the lab report analyzed research output. It was determined that successful Professors in United Kingdom Manchester often align their research interests with regional priorities, such as sustainability, digital transformation, and healthcare innovation. The correlation between high-impact publications and local community engagement is strong. This indicates that the value of a Professor is increasingly measured by their ability to generate knowledge that benefits the specific demographic and industrial landscape of United Kingdom Manchester.</w:t>
      </w:r>
    </w:p>
    <w:bookmarkEnd w:id="25"/>
    <w:bookmarkEnd w:id="26"/>
    <w:bookmarkStart w:id="27" w:name="discussion"/>
    <w:p>
      <w:pPr>
        <w:pStyle w:val="Heading2"/>
      </w:pPr>
      <w:r>
        <w:t xml:space="preserve">5. Discussion</w:t>
      </w:r>
    </w:p>
    <w:p>
      <w:pPr>
        <w:pStyle w:val="FirstParagraph"/>
      </w:pPr>
      <w:r>
        <w:t xml:space="preserve">The findings from this lab report suggest a nuanced understanding of what it means to be a Professor in United Kingdom Manchester. Unlike in some other regions where the title is purely honorary or strictly academic, the context of United Kingdom Manchester demands a proactive role. The "Professor" is an agent of change.</w:t>
      </w:r>
      <w:r>
        <w:t xml:space="preserve"> </w:t>
      </w:r>
      <w:r>
        <w:t xml:space="preserve">Furthermore, the geographical specificity cannot be overstated. The term "United Kingdom Manchester" implies a confluence of national standards and local traditions. A Professor must adhere to national quality assurance frameworks while simultaneously fostering a sense of place-based identity within their department. This dual loyalty creates a dynamic environment where the Professor must constantly negotiate between global academic trends and local expectations.</w:t>
      </w:r>
    </w:p>
    <w:p>
      <w:pPr>
        <w:pStyle w:val="BodyText"/>
      </w:pPr>
      <w:r>
        <w:t xml:space="preserve">Additionally, this lab report notes that the collaborative nature of work in United Kingdom Manchester is vital. The isolation often associated with high-level research is less prevalent here. Instead, interdisciplinary collaboration is encouraged, requiring the Professor to act as a facilitator of dialogue between different scientific and humanities departments.</w:t>
      </w:r>
    </w:p>
    <w:bookmarkEnd w:id="27"/>
    <w:bookmarkStart w:id="28" w:name="conclusion"/>
    <w:p>
      <w:pPr>
        <w:pStyle w:val="Heading2"/>
      </w:pPr>
      <w:r>
        <w:t xml:space="preserve">6. Conclusion</w:t>
      </w:r>
    </w:p>
    <w:p>
      <w:pPr>
        <w:pStyle w:val="FirstParagraph"/>
      </w:pPr>
      <w:r>
        <w:t xml:space="preserve">In conclusion, this lab report has provided a detailed examination of the role of the Professor within the United Kingdom Manchester academic framework. It is evident that the title carries significant weight and responsibility. The effective Professor in United Kingdom Manchester is a multifaceted professional who balances teaching, research, administration, and community engagement.</w:t>
      </w:r>
    </w:p>
    <w:p>
      <w:pPr>
        <w:pStyle w:val="BodyText"/>
      </w:pPr>
      <w:r>
        <w:t xml:space="preserve">The data supports the conclusion that success in this role is contingent upon an adaptive approach to academic leadership. As higher education continues to evolve, the expectations placed upon Professors in United Kingdom Manchester will likely increase. Institutions must therefore provide adequate support structures to ensure that Professors can meet these elevated standards. This lab report serves as a testament to the evolving nature of academic leadership and emphasizes the critical importance of contextual awareness in understanding the Professor's role.</w:t>
      </w:r>
    </w:p>
    <w:bookmarkEnd w:id="28"/>
    <w:bookmarkStart w:id="29" w:name="recommendations"/>
    <w:p>
      <w:pPr>
        <w:pStyle w:val="Heading2"/>
      </w:pPr>
      <w:r>
        <w:t xml:space="preserve">7. Recommendations</w:t>
      </w:r>
    </w:p>
    <w:p>
      <w:pPr>
        <w:pStyle w:val="FirstParagraph"/>
      </w:pPr>
      <w:r>
        <w:t xml:space="preserve">Based on the findings of this lab report, several recommendations are proposed for institutions within United Kingdom Manchester:</w:t>
      </w:r>
    </w:p>
    <w:p>
      <w:pPr>
        <w:pStyle w:val="BodyText"/>
      </w:pPr>
      <w:r>
        <w:rPr>
          <w:bCs/>
          <w:b/>
        </w:rPr>
        <w:t xml:space="preserve">Mentorship Programs:</w:t>
      </w:r>
      <w:r>
        <w:t xml:space="preserve"> </w:t>
      </w:r>
      <w:r>
        <w:t xml:space="preserve">Establish robust mentorship schemes to help early-career academics understand the specific demands of being a Professor in United Kingdom Manchester.</w:t>
      </w:r>
    </w:p>
    <w:p>
      <w:pPr>
        <w:pStyle w:val="BodyText"/>
      </w:pPr>
      <w:r>
        <w:rPr>
          <w:bCs/>
          <w:b/>
        </w:rPr>
        <w:t xml:space="preserve">Administrative Support:</w:t>
      </w:r>
      <w:r>
        <w:t xml:space="preserve"> </w:t>
      </w:r>
      <w:r>
        <w:t xml:space="preserve">Reduce the administrative burden on Professors by providing dedicated support staff, allowing them to focus more on research and teaching.</w:t>
      </w:r>
    </w:p>
    <w:p>
      <w:pPr>
        <w:pStyle w:val="BodyText"/>
      </w:pPr>
      <w:r>
        <w:rPr>
          <w:bCs/>
          <w:b/>
        </w:rPr>
        <w:t xml:space="preserve">Regional Partnerships:</w:t>
      </w:r>
    </w:p>
    <w:p>
      <w:pPr>
        <w:pStyle w:val="BodyText"/>
      </w:pPr>
      <w:r>
        <w:t xml:space="preserve">This Lab Report was generated for internal review purposes only. All data pertains to the specific academic context of United Kingdom Manchester.</w:t>
      </w:r>
    </w:p>
    <w:p>
      <w:pPr>
        <w:pStyle w:val="BodyText"/>
      </w:pPr>
      <w:r>
        <w:t xml:space="preserve">© 2023 Academic Research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Professorial Assessment and Institutional Integration in United Kingdom Manchester</dc:title>
  <dc:creator/>
  <dc:language>en</dc:language>
  <cp:keywords/>
  <dcterms:created xsi:type="dcterms:W3CDTF">2026-07-29T16:59:14Z</dcterms:created>
  <dcterms:modified xsi:type="dcterms:W3CDTF">2026-07-29T16:59:14Z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