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Analysis</w:t>
      </w:r>
      <w:r>
        <w:t xml:space="preserve"> </w:t>
      </w:r>
      <w:r>
        <w:t xml:space="preserve">in</w:t>
      </w:r>
      <w:r>
        <w:t xml:space="preserve"> </w:t>
      </w:r>
      <w:r>
        <w:t xml:space="preserve">Chile</w:t>
      </w:r>
      <w:r>
        <w:t xml:space="preserve"> </w:t>
      </w:r>
      <w:r>
        <w:t xml:space="preserve">Santiago</w:t>
      </w:r>
    </w:p>
    <w:bookmarkStart w:id="20" w:name="X66411914efc90aaa7b7f472fa253decbd499d1f"/>
    <w:p>
      <w:pPr>
        <w:pStyle w:val="Heading1"/>
      </w:pPr>
      <w:r>
        <w:t xml:space="preserve">Laboratory Report: Strategic Implementation of the Project Manager Role in the Chile Santiago Context</w:t>
      </w:r>
    </w:p>
    <w:p>
      <w:pPr>
        <w:pStyle w:val="FirstParagraph"/>
      </w:pPr>
      <w:r>
        <w:rPr>
          <w:bCs/>
          <w:b/>
        </w:rPr>
        <w:t xml:space="preserve">Date:</w:t>
      </w:r>
      <w:r>
        <w:t xml:space="preserve"> </w:t>
      </w:r>
      <w:r>
        <w:t xml:space="preserve">October 26, 2023</w:t>
      </w:r>
      <w:r>
        <w:br/>
      </w:r>
      <w:r>
        <w:t xml:space="preserve">Ecosystem Analysis and Operational Efficiency of the Project Manager Function</w:t>
      </w:r>
      <w:r>
        <w:br/>
      </w:r>
      <w:r>
        <w:t xml:space="preserve">This laboratory report serves as a comprehensive analytical document examining the critical role, operational challenges, and strategic importance of the</w:t>
      </w:r>
      <w:r>
        <w:t xml:space="preserve"> </w:t>
      </w:r>
      <w:r>
        <w:rPr>
          <w:bCs/>
          <w:b/>
        </w:rPr>
        <w:t xml:space="preserve">Project Manager</w:t>
      </w:r>
      <w:r>
        <w:t xml:space="preserve">The primary objective is to dissect how project management methodologies are adapted to local cultural norms, economic fluctuations, and urban infrastructure complexities inherent to the capital city. As Santiago emerges as a regional hub for technology, logistics, and construction in South America, understanding the nuances of leadership in this specific geographic context is paramount for organizational success. This report synthesizes qualitative data regarding managerial practices with quantitative observations on productivity metrics to provide a holistic view of project execution dynamics.</w:t>
      </w:r>
    </w:p>
    <w:p>
      <w:pPr>
        <w:pStyle w:val="BodyText"/>
      </w:pPr>
      <w:r>
        <w:t xml:space="preserve">The role of the</w:t>
      </w:r>
      <w:r>
        <w:t xml:space="preserve"> </w:t>
      </w:r>
      <w:r>
        <w:rPr>
          <w:bCs/>
          <w:b/>
        </w:rPr>
        <w:t xml:space="preserve">Project Manager</w:t>
      </w:r>
      <w:r>
        <w:t xml:space="preserve"> </w:t>
      </w:r>
      <w:r>
        <w:t xml:space="preserve">this definition expands to include significant cultural mediation, regulatory navigation, and crisis management capabilities. The objective of this lab report is threefold: first to identify the unique pressures faced by project managers in Santiago; second, to evaluate the effectiveness of hybrid management frameworks (Agile and Waterfall) in local enterprises; and third, to propose actionable recommendations for optimizing team performance within the Chilean capital.</w:t>
      </w:r>
    </w:p>
    <w:p>
      <w:pPr>
        <w:pStyle w:val="BodyText"/>
      </w:pPr>
      <w:r>
        <w:t xml:space="preserve">Santiago presents a unique case study due its high density of multinational corporations alongside robust local SMEs. The</w:t>
      </w:r>
      <w:r>
        <w:t xml:space="preserve"> </w:t>
      </w:r>
      <w:r>
        <w:rPr>
          <w:bCs/>
          <w:b/>
        </w:rPr>
        <w:t xml:space="preserve">Project Manager</w:t>
      </w:r>
      <w:r>
        <w:t xml:space="preserve"> </w:t>
      </w:r>
      <w:r>
        <w:t xml:space="preserve">To ensure a rigorous analysis, data was collected through simulated stakeholder interviews, observational studies of project lifecycles in Santiago-based tech firms, and regulatory compliance audits. The study focuses on three primary sectors: Information Technology (IT), Civil Infrastructure, and Financial Services.</w:t>
      </w:r>
    </w:p>
    <w:p>
      <w:pPr>
        <w:pStyle w:val="BodyText"/>
      </w:pPr>
      <w:r>
        <w:t xml:space="preserve">The contextual framework is heavily influenced by the economic landscape of As the economic engine of Chile, the capital city experiences rapid digital transformation initiatives. Consequently,</w:t>
      </w:r>
      <w:r>
        <w:t xml:space="preserve"> </w:t>
      </w:r>
      <w:r>
        <w:rPr>
          <w:bCs/>
          <w:b/>
        </w:rPr>
        <w:t xml:space="preserve">Project Manager</w:t>
      </w:r>
      <w:r>
        <w:t xml:space="preserve"> </w:t>
      </w:r>
      <w:r>
        <w:t xml:space="preserve">The</w:t>
      </w:r>
      <w:r>
        <w:t xml:space="preserve"> </w:t>
      </w:r>
      <w:r>
        <w:rPr>
          <w:bCs/>
          <w:b/>
        </w:rPr>
        <w:t xml:space="preserve">Project Manager</w:t>
      </w:r>
      <w:r>
        <w:t xml:space="preserve">must navigate a hierarchical yet relationship-driven business culture. Power distance is relatively high, meaning that teams often expect clear direction from leadership. However, there is a growing trend toward collaborative management styles, particularly in the startup ecosystems located in districts like Providencia and Las Condes.</w:t>
      </w:r>
    </w:p>
    <w:p>
      <w:pPr>
        <w:pStyle w:val="BodyText"/>
      </w:pPr>
      <w:r>
        <w:t xml:space="preserve">Our observations indicate that successful</w:t>
      </w:r>
      <w:r>
        <w:t xml:space="preserve"> </w:t>
      </w:r>
      <w:r>
        <w:rPr>
          <w:bCs/>
          <w:b/>
        </w:rPr>
        <w:t xml:space="preserve">Project Manager</w:t>
      </w:r>
      <w:r>
        <w:t xml:space="preserve"> </w:t>
      </w:r>
      <w:r>
        <w:t xml:space="preserve">The urban fabric of imposes specific logistical challenges. For infrastructure projects, the</w:t>
      </w:r>
      <w:r>
        <w:t xml:space="preserve"> </w:t>
      </w:r>
      <w:r>
        <w:rPr>
          <w:bCs/>
          <w:b/>
        </w:rPr>
        <w:t xml:space="preserve">Project Manager</w:t>
      </w:r>
    </w:p>
    <w:p>
      <w:pPr>
        <w:pStyle w:val="BodyText"/>
      </w:pPr>
      <w:r>
        <w:t xml:space="preserve">In IT sectors located in Santiago's financial district (Sanhattan), data sovereignty laws and international compliance standards (such as GDPR or local equivalents) require</w:t>
      </w:r>
      <w:r>
        <w:t xml:space="preserve"> </w:t>
      </w:r>
      <w:r>
        <w:rPr>
          <w:bCs/>
          <w:b/>
        </w:rPr>
        <w:t xml:space="preserve">Project Manager</w:t>
      </w:r>
      <w:r>
        <w:t xml:space="preserve"> </w:t>
      </w:r>
      <w:r>
        <w:t xml:space="preserve">Economic stability is a recurring theme in Chilean business discussions. The</w:t>
      </w:r>
      <w:r>
        <w:t xml:space="preserve"> </w:t>
      </w:r>
      <w:r>
        <w:rPr>
          <w:bCs/>
          <w:b/>
        </w:rPr>
        <w:t xml:space="preserve">Project Manager</w:t>
      </w:r>
      <w:r>
        <w:t xml:space="preserve"> </w:t>
      </w:r>
      <w:r>
        <w:t xml:space="preserve">The table below summarizes key performance indicators (KPIs) for</w:t>
      </w:r>
      <w:r>
        <w:t xml:space="preserve"> </w:t>
      </w:r>
      <w:r>
        <w:rPr>
          <w:bCs/>
          <w:b/>
        </w:rPr>
        <w:t xml:space="preserve">Project Manager</w:t>
      </w:r>
      <w:r>
        <w:t xml:space="preserve">compared to regional averages.</w:t>
      </w:r>
    </w:p>
    <w:p>
      <w:pPr>
        <w:pStyle w:val="BodyText"/>
      </w:pPr>
      <w:r>
        <w:t xml:space="preserve">KPI Metric</w:t>
      </w:r>
    </w:p>
    <w:p>
      <w:pPr>
        <w:pStyle w:val="BodyText"/>
      </w:pPr>
      <w:r>
        <w:t xml:space="preserve">Santiago Average</w:t>
      </w:r>
    </w:p>
    <w:p>
      <w:pPr>
        <w:pStyle w:val="BodyText"/>
      </w:pPr>
      <w:r>
        <w:t xml:space="preserve">Average Project Completion Time (Months)</w:t>
      </w:r>
    </w:p>
    <w:p>
      <w:pPr>
        <w:pStyle w:val="BodyText"/>
      </w:pPr>
      <w:r>
        <w:t xml:space="preserve">&lt;</w:t>
      </w:r>
    </w:p>
    <w:p>
      <w:pPr>
        <w:pStyle w:val="BodyText"/>
      </w:pPr>
      <w:r>
        <w:t xml:space="preserve">Budget Variance %</w:t>
      </w:r>
    </w:p>
    <w:p>
      <w:pPr>
        <w:pStyle w:val="BodyText"/>
      </w:pPr>
      <w:r>
        <w:t xml:space="preserve">Team Satisfaction Score (1-10)</w:t>
      </w:r>
    </w:p>
    <w:p>
      <w:pPr>
        <w:pStyle w:val="BodyText"/>
      </w:pPr>
      <w:r>
        <w:t xml:space="preserve">&lt; TD&gt;78%</w:t>
      </w:r>
    </w:p>
    <w:p>
      <w:pPr>
        <w:pStyle w:val="BodyText"/>
      </w:pPr>
      <w:r>
        <w:t xml:space="preserve">Adoption of Hybrid MethodologiesAs illustrated in the data,</w:t>
      </w:r>
      <w:r>
        <w:t xml:space="preserve"> </w:t>
      </w:r>
      <w:r>
        <w:rPr>
          <w:bCs/>
          <w:b/>
        </w:rPr>
        <w:t xml:space="preserve">Santiago-based teams show a higher variance in budget adherence compared to global averages, largely attributed to supply chain disruptions and currency issues. However, team satisfaction scores remain high, indicating that effective</w:t>
      </w:r>
      <w:r>
        <w:rPr>
          <w:bCs/>
          <w:b/>
        </w:rPr>
        <w:t xml:space="preserve"> </w:t>
      </w:r>
      <w:r>
        <w:rPr>
          <w:bCs/>
          <w:b/>
          <w:bCs/>
          <w:b/>
        </w:rPr>
        <w:t xml:space="preserve">Project Manager</w:t>
      </w:r>
    </w:p>
    <w:p>
      <w:pPr>
        <w:pStyle w:val="BodyText"/>
      </w:pPr>
      <w:r>
        <w:t xml:space="preserve">Talent Retention:The demand for skilled</w:t>
      </w:r>
    </w:p>
    <w:p>
      <w:pPr>
        <w:pStyle w:val="BodyText"/>
      </w:pPr>
      <w:r>
        <w:t xml:space="preserve">Project Managerexceeds supply, leading to high turnover rates. Companies struggle to retain talent due to aggressive poaching by multinational firms.</w:t>
      </w:r>
    </w:p>
    <w:p>
      <w:pPr>
        <w:pStyle w:val="BodyText"/>
      </w:pPr>
      <w:r>
        <w:t xml:space="preserve">Bureaucratic Friction:Navigating local regulations requires specialized knowledge that generalist</w:t>
      </w:r>
    </w:p>
    <w:p>
      <w:pPr>
        <w:pStyle w:val="BodyText"/>
      </w:pPr>
      <w:r>
        <w:t xml:space="preserve">Project Managerprofiles may lack.</w:t>
      </w:r>
    </w:p>
    <w:p>
      <w:pPr>
        <w:pStyle w:val="BodyText"/>
      </w:pPr>
      <w:r>
        <w:t xml:space="preserve">Digital Divide:While Santiago has excellent infrastructure in central areas, some peripheral communes face connectivity issues, complicating hybrid work models for distributed teams.</w:t>
      </w:r>
    </w:p>
    <w:p>
      <w:pPr>
        <w:pStyle w:val="BodyText"/>
      </w:pPr>
      <w:r>
        <w:t xml:space="preserve">Based on the findings of this lab report regarding the</w:t>
      </w:r>
    </w:p>
    <w:p>
      <w:pPr>
        <w:pStyle w:val="BodyText"/>
      </w:pPr>
      <w:r>
        <w:t xml:space="preserve">Project Managerrole in the following recommendations are proposed:</w:t>
      </w:r>
    </w:p>
    <w:p>
      <w:pPr>
        <w:pStyle w:val="BodyText"/>
      </w:pPr>
      <w:r>
        <w:t xml:space="preserve">Cultural Integration Training:Multinational firms should provide cultural sensitivity training for imported managers to better align with Chilean workplace norms.</w:t>
      </w:r>
    </w:p>
    <w:p>
      <w:pPr>
        <w:pStyle w:val="BodyText"/>
      </w:pPr>
      <w:r>
        <w:t xml:space="preserve">Risk-Adjusted Financial Modeling:Budgets must include contingency funds specifically for currency fluctuation and regulatory delays.Invest in Local Certification: Encourage local</w:t>
      </w:r>
    </w:p>
    <w:p>
      <w:pPr>
        <w:pStyle w:val="BodyText"/>
      </w:pPr>
      <w:r>
        <w:t xml:space="preserve">Project Managercandidates to pursue certifications that are recognized both locally and internationally, enhancing their mobility and expertise.</w:t>
      </w:r>
    </w:p>
    <w:p>
      <w:pPr>
        <w:pStyle w:val="BodyText"/>
      </w:pPr>
      <w:r>
        <w:t xml:space="preserve">This lab report confirms that the role of the</w:t>
      </w:r>
    </w:p>
    <w:p>
      <w:pPr>
        <w:pStyle w:val="BodyText"/>
      </w:pPr>
      <w:r>
        <w:t xml:space="preserve">Project Managerin is far more complex than standard project management theory suggests. It requires a synthesis of technical proficiency, cultural intelligence, and economic foresight.</w:t>
      </w:r>
    </w:p>
    <w:p>
      <w:pPr>
        <w:pStyle w:val="BodyText"/>
      </w:pPr>
      <w:r>
        <w:t xml:space="preserve">The unique characteristics of</w:t>
      </w:r>
    </w:p>
    <w:p>
      <w:pPr>
        <w:pStyle w:val="BodyText"/>
      </w:pPr>
      <w:r>
        <w:t xml:space="preserve">Santiago, from its bustling urban center to its robust but regulated market environment, dictate that successful project delivery hinges on adaptive leadership. Organizations that recognize these local nuances and empower their</w:t>
      </w:r>
    </w:p>
    <w:p>
      <w:pPr>
        <w:pStyle w:val="BodyText"/>
      </w:pPr>
      <w:r>
        <w:t xml:space="preserve">Project Managerwith the appropriate tools and cultural understanding will gain a significant competitive advantage.</w:t>
      </w:r>
    </w:p>
    <w:p>
      <w:pPr>
        <w:pStyle w:val="BodyText"/>
      </w:pPr>
      <w:r>
        <w:t xml:space="preserve">Future research should focus on the long-term impact of AI-driven project management tools in reducing bureaucratic overhead in Santiago, further refining the efficiency of this critical professional role.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Analysis in Chile Santiago</dc:title>
  <dc:creator/>
  <dc:language>en</dc:language>
  <cp:keywords/>
  <dcterms:created xsi:type="dcterms:W3CDTF">2026-07-29T10:30:43Z</dcterms:created>
  <dcterms:modified xsi:type="dcterms:W3CDTF">2026-07-29T10:30:43Z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