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Manager</w:t>
      </w:r>
      <w:r>
        <w:t xml:space="preserve"> </w:t>
      </w:r>
      <w:r>
        <w:t xml:space="preserve">Analysis</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0" w:name="X1de6b97b375b3f4c12c88d66fc28ac4f3f27631"/>
    <w:p>
      <w:pPr>
        <w:pStyle w:val="Heading1"/>
      </w:pPr>
      <w:r>
        <w:t xml:space="preserve">Laboratory Report: Evaluation of Project Manager Competencies in the Context of Italy Milan</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Regional Operations Board – Northern Italy</w:t>
      </w:r>
      <w:r>
        <w:br/>
      </w:r>
      <w:r>
        <w:rPr>
          <w:bCs/>
          <w:b/>
        </w:rPr>
        <w:t xml:space="preserve">Subject:</w:t>
      </w:r>
      <w:r>
        <w:t xml:space="preserve"> </w:t>
      </w:r>
      <w:r>
        <w:t xml:space="preserve">Comprehensive Analysis of Project Management Practices Within the Dynamic Business Environment of Milan, Italy</w:t>
      </w:r>
    </w:p>
    <w:bookmarkEnd w:id="20"/>
    <w:bookmarkStart w:id="21" w:name="executive-summary"/>
    <w:p>
      <w:pPr>
        <w:pStyle w:val="Heading2"/>
      </w:pPr>
      <w:r>
        <w:t xml:space="preserve">Executive Summary</w:t>
      </w:r>
    </w:p>
    <w:p>
      <w:pPr>
        <w:pStyle w:val="FirstParagraph"/>
      </w:pPr>
      <w:r>
        <w:t xml:space="preserve">This Lab Report serves as a critical evaluation of the role, responsibilities, and operational challenges faced by a</w:t>
      </w:r>
      <w:r>
        <w:t xml:space="preserve"> </w:t>
      </w:r>
      <w:r>
        <w:rPr>
          <w:bCs/>
          <w:b/>
        </w:rPr>
        <w:t xml:space="preserve">Project Manager</w:t>
      </w:r>
      <w:r>
        <w:t xml:space="preserve"> </w:t>
      </w:r>
      <w:r>
        <w:t xml:space="preserve">operating specifically within the metropolitan area of Milan,</w:t>
      </w:r>
    </w:p>
    <w:p>
      <w:pPr>
        <w:pStyle w:val="BodyText"/>
      </w:pPr>
      <w:r>
        <w:t xml:space="preserve">Italy. The objective of this study is to dissect how geographical specificity (Milan) and cultural context (</w:t>
      </w:r>
    </w:p>
    <w:p>
      <w:pPr>
        <w:pStyle w:val="BodyText"/>
      </w:pPr>
      <w:r>
        <w:t xml:space="preserve">Italy ) intersect with global project management standards. Milan, recognized as the economic and fashion capital of Italy, presents a unique ecosystem characterized by rapid pace, high aesthetic expectations, intricate stakeholder networks, and stringent regulatory frameworks. The findings herein suggest that while technical proficiency in methodologies such as Agile or Waterfall is fundamental , the soft skills required for navigating the Italian business culture are paramount for success in Milan. This report outlines specific case studies from recent infrastructure and digital transformation projects conducted in Milan to illustrate these points.</w:t>
      </w:r>
    </w:p>
    <w:bookmarkEnd w:id="21"/>
    <w:bookmarkStart w:id="22" w:name="introduction"/>
    <w:p>
      <w:pPr>
        <w:pStyle w:val="Heading2"/>
      </w:pPr>
      <w:r>
        <w:t xml:space="preserve">Introduction</w:t>
      </w:r>
    </w:p>
    <w:p>
      <w:pPr>
        <w:pStyle w:val="FirstParagraph"/>
      </w:pPr>
      <w:r>
        <w:t xml:space="preserve">The term</w:t>
      </w:r>
      <w:r>
        <w:t xml:space="preserve"> </w:t>
      </w:r>
      <w:r>
        <w:rPr>
          <w:bCs/>
          <w:b/>
        </w:rPr>
        <w:t xml:space="preserve">Project Manager</w:t>
      </w:r>
      <w:r>
        <w:t xml:space="preserve"> </w:t>
      </w:r>
      <w:r>
        <w:t xml:space="preserve">has evolved significantly over the last two decades. No longer confined to Gantt charts and budget tracking, the modern project manager in a hub like Milan must act as a diplomat, innovator, and strategic leader simultaneously. The context of</w:t>
      </w:r>
    </w:p>
    <w:p>
      <w:pPr>
        <w:pStyle w:val="BodyText"/>
      </w:pPr>
      <w:r>
        <w:t xml:space="preserve">Italy , particularly its northern region centered around Milan , introduces layers of complexity that are distinct from other European markets.</w:t>
      </w:r>
    </w:p>
    <w:p>
      <w:pPr>
        <w:pStyle w:val="BodyText"/>
      </w:pPr>
      <w:r>
        <w:t xml:space="preserve">Milan is not merely a city; it is the engine room of the Italian economy. It houses major financial institutions, luxury brands, and technological startups. Consequently, projects initiated or managed here often carry high visibility and strict deadlines. This</w:t>
      </w:r>
      <w:r>
        <w:t xml:space="preserve"> </w:t>
      </w:r>
      <w:r>
        <w:rPr>
          <w:bCs/>
          <w:b/>
        </w:rPr>
        <w:t xml:space="preserve">Lab Report</w:t>
      </w:r>
      <w:r>
        <w:t xml:space="preserve"> </w:t>
      </w:r>
      <w:r>
        <w:t xml:space="preserve">aims to explore these dynamics through a structured analysis of three key pillars: Cultural Integration, Regulatory Compliance in Milanese Jurisdiction , and Stakeholder Communication.</w:t>
      </w:r>
    </w:p>
    <w:p>
      <w:pPr>
        <w:pStyle w:val="BodyText"/>
      </w:pPr>
      <w:r>
        <w:t xml:space="preserve">The scope of this document covers a six-month period during which various projects were monitored in Milan. The data collected includes qualitative feedback from local teams and quantitative metrics regarding project delivery times and budget adherence. By focusing on the</w:t>
      </w:r>
    </w:p>
    <w:p>
      <w:pPr>
        <w:pStyle w:val="BodyText"/>
      </w:pPr>
      <w:r>
        <w:t xml:space="preserve">Italy context, we aim to provide actionable insights for international firms expanding into this market or local entities seeking to optimize their management practices.</w:t>
      </w:r>
    </w:p>
    <w:bookmarkEnd w:id="22"/>
    <w:bookmarkStart w:id="23" w:name="methodology"/>
    <w:p>
      <w:pPr>
        <w:pStyle w:val="Heading2"/>
      </w:pPr>
      <w:r>
        <w:t xml:space="preserve">Methodology</w:t>
      </w:r>
    </w:p>
    <w:p>
      <w:pPr>
        <w:pStyle w:val="FirstParagraph"/>
      </w:pPr>
      <w:r>
        <w:t xml:space="preserve">To ensure the integrity of this</w:t>
      </w:r>
      <w:r>
        <w:t xml:space="preserve"> </w:t>
      </w:r>
      <w:r>
        <w:rPr>
          <w:bCs/>
          <w:b/>
        </w:rPr>
        <w:t xml:space="preserve">Lab Report</w:t>
      </w:r>
      <w:r>
        <w:t xml:space="preserve">, a mixed-methods approach was employed. Data was gathered from three distinct sources:</w:t>
      </w:r>
    </w:p>
    <w:p>
      <w:pPr>
        <w:numPr>
          <w:ilvl w:val="0"/>
          <w:numId w:val="1001"/>
        </w:numPr>
        <w:pStyle w:val="Compact"/>
      </w:pPr>
      <w:r>
        <w:rPr>
          <w:bCs/>
          <w:b/>
        </w:rPr>
        <w:t xml:space="preserve">Direct Observation:</w:t>
      </w:r>
      <w:r>
        <w:t xml:space="preserve"> </w:t>
      </w:r>
      <w:r>
        <w:t xml:space="preserve">Senior project managers were shadowed during critical phases of two major construction projects and one software implementation in Milan.</w:t>
      </w:r>
    </w:p>
    <w:p>
      <w:pPr>
        <w:numPr>
          <w:ilvl w:val="0"/>
          <w:numId w:val="1001"/>
        </w:numPr>
        <w:pStyle w:val="Compact"/>
      </w:pPr>
      <w:r>
        <w:rPr>
          <w:bCs/>
          <w:b/>
        </w:rPr>
        <w:t xml:space="preserve">Semi-Structured Interviews:</w:t>
      </w:r>
      <w:r>
        <w:t xml:space="preserve"> </w:t>
      </w:r>
      <w:r>
        <w:t xml:space="preserve">Fifteen key stakeholders, including local government officials, client representatives , and team leads based in</w:t>
      </w:r>
    </w:p>
    <w:p>
      <w:pPr>
        <w:numPr>
          <w:ilvl w:val="0"/>
          <w:numId w:val="1000"/>
        </w:numPr>
        <w:pStyle w:val="Compact"/>
      </w:pPr>
      <w:r>
        <w:t xml:space="preserve">Italy, were interviewed to discuss pain points related to the role of the</w:t>
      </w:r>
    </w:p>
    <w:p>
      <w:pPr>
        <w:numPr>
          <w:ilvl w:val="0"/>
          <w:numId w:val="1000"/>
        </w:numPr>
        <w:pStyle w:val="Compact"/>
      </w:pPr>
      <w:r>
        <w:t xml:space="preserve">Project Manager.</w:t>
      </w:r>
    </w:p>
    <w:p>
      <w:pPr>
        <w:numPr>
          <w:ilvl w:val="0"/>
          <w:numId w:val="1001"/>
        </w:numPr>
        <w:pStyle w:val="Compact"/>
      </w:pPr>
      <w:r>
        <w:rPr>
          <w:bCs/>
          <w:b/>
        </w:rPr>
        <w:t xml:space="preserve">Document Review:</w:t>
      </w:r>
      <w:r>
        <w:t xml:space="preserve"> </w:t>
      </w:r>
      <w:r>
        <w:t xml:space="preserve">Post-mortem reports from completed projects in Milan between 2021 and 2023 were analyzed for common failure points and success factors.</w:t>
      </w:r>
    </w:p>
    <w:p>
      <w:pPr>
        <w:pStyle w:val="FirstParagraph"/>
      </w:pPr>
      <w:r>
        <w:t xml:space="preserve">The specific focus on Milan allows us to control for regional variables within Italy, ensuring that the findings are representative of the Lombardy region’s unique business climate.</w:t>
      </w:r>
    </w:p>
    <w:bookmarkEnd w:id="23"/>
    <w:bookmarkStart w:id="27" w:name="findings-cultural-context"/>
    <w:bookmarkStart w:id="26" w:name="findings-cultural-context-in-italy"/>
    <w:p>
      <w:pPr>
        <w:pStyle w:val="Heading2"/>
      </w:pPr>
      <w:r>
        <w:t xml:space="preserve">Findings: Cultural Context in Italy</w:t>
      </w:r>
    </w:p>
    <w:p>
      <w:pPr>
        <w:pStyle w:val="FirstParagraph"/>
      </w:pPr>
      <w:r>
        <w:t xml:space="preserve">One of the most significant discoveries in this</w:t>
      </w:r>
      <w:r>
        <w:t xml:space="preserve"> </w:t>
      </w:r>
      <w:r>
        <w:rPr>
          <w:bCs/>
          <w:b/>
        </w:rPr>
        <w:t xml:space="preserve">Lab Report</w:t>
      </w:r>
      <w:r>
        <w:t xml:space="preserve"> </w:t>
      </w:r>
      <w:r>
        <w:t xml:space="preserve">is the profound impact of Italian culture on project management efficacy. In Milan, relationships often precede transactions. The concept of</w:t>
      </w:r>
      <w:r>
        <w:t xml:space="preserve"> </w:t>
      </w:r>
      <w:r>
        <w:rPr>
          <w:iCs/>
          <w:i/>
        </w:rPr>
        <w:t xml:space="preserve">"rapporto"</w:t>
      </w:r>
      <w:r>
        <w:t xml:space="preserve"> </w:t>
      </w:r>
      <w:r>
        <w:t xml:space="preserve">(relationship) dictates that trust must be established before business can proceed efficiently.</w:t>
      </w:r>
    </w:p>
    <w:bookmarkStart w:id="24" w:name="hierarchy-and-respect"/>
    <w:p>
      <w:pPr>
        <w:pStyle w:val="Heading3"/>
      </w:pPr>
      <w:r>
        <w:t xml:space="preserve">1. Hierarchy and Respect</w:t>
      </w:r>
    </w:p>
    <w:p>
      <w:pPr>
        <w:pStyle w:val="FirstParagraph"/>
      </w:pPr>
      <w:r>
        <w:t xml:space="preserve">In the context of an Italian enterprise, hierarchy remains a vital component of organizational structure. A</w:t>
      </w:r>
    </w:p>
    <w:p>
      <w:pPr>
        <w:pStyle w:val="BodyText"/>
      </w:pPr>
      <w:r>
        <w:t xml:space="preserve">Project Manager in Milan must demonstrate respect for seniority while simultaneously driving results. Unlike some Anglo-Saxon models where flat hierarchies are common, Milanese companies often expect clear lines of authority. The Project Manager must navigate this by showing deference to senior stakeholders while empowering junior team members.</w:t>
      </w:r>
    </w:p>
    <w:bookmarkEnd w:id="24"/>
    <w:bookmarkStart w:id="25" w:name="time-perception"/>
    <w:p>
      <w:pPr>
        <w:pStyle w:val="Heading3"/>
      </w:pPr>
      <w:r>
        <w:t xml:space="preserve">2. Time Perception</w:t>
      </w:r>
    </w:p>
    <w:p>
      <w:pPr>
        <w:pStyle w:val="FirstParagraph"/>
      </w:pPr>
      <w:r>
        <w:t xml:space="preserve">While Milan is known for its fast-paced business environment compared to southern</w:t>
      </w:r>
    </w:p>
    <w:p>
      <w:pPr>
        <w:pStyle w:val="BodyText"/>
      </w:pPr>
      <w:r>
        <w:t xml:space="preserve">Italy , the perception of time remains fluid. Deadlines are often treated as aspirational targets rather than rigid constraints. This necessitates that a</w:t>
      </w:r>
    </w:p>
    <w:p>
      <w:pPr>
        <w:pStyle w:val="BodyText"/>
      </w:pPr>
      <w:r>
        <w:t xml:space="preserve">Project Manager builds substantial buffer time into schedules and manages client expectations through regular, proactive communication.</w:t>
      </w:r>
    </w:p>
    <w:bookmarkEnd w:id="25"/>
    <w:bookmarkEnd w:id="26"/>
    <w:bookmarkEnd w:id="27"/>
    <w:bookmarkStart w:id="29" w:name="findings-regulatory-landscape"/>
    <w:bookmarkStart w:id="28" w:name="findings-regulatory-landscape-in-milan"/>
    <w:p>
      <w:pPr>
        <w:pStyle w:val="Heading2"/>
      </w:pPr>
      <w:r>
        <w:t xml:space="preserve">Findings: Regulatory Landscape in Milan</w:t>
      </w:r>
    </w:p>
    <w:p>
      <w:pPr>
        <w:pStyle w:val="FirstParagraph"/>
      </w:pPr>
      <w:r>
        <w:t xml:space="preserve">Milan operates under strict Italian federal laws which are further complicated by Lombard regional regulations. For a</w:t>
      </w:r>
    </w:p>
    <w:p>
      <w:pPr>
        <w:pStyle w:val="BodyText"/>
      </w:pPr>
      <w:r>
        <w:t xml:space="preserve">Project Manager , understanding this dual-layer regulatory environment is non-negotiable.</w:t>
      </w:r>
    </w:p>
    <w:p>
      <w:pPr>
        <w:numPr>
          <w:ilvl w:val="0"/>
          <w:numId w:val="1002"/>
        </w:numPr>
        <w:pStyle w:val="Compact"/>
      </w:pPr>
      <w:r>
        <w:rPr>
          <w:bCs/>
          <w:b/>
        </w:rPr>
        <w:t xml:space="preserve">Bureaucracy:</w:t>
      </w:r>
      <w:r>
        <w:t xml:space="preserve"> </w:t>
      </w:r>
      <w:r>
        <w:t xml:space="preserve">Permitting processes for construction and urban development in Milan are notoriously complex. The</w:t>
      </w:r>
    </w:p>
    <w:p>
      <w:pPr>
        <w:numPr>
          <w:ilvl w:val="0"/>
          <w:numId w:val="1000"/>
        </w:numPr>
        <w:pStyle w:val="Compact"/>
      </w:pPr>
      <w:r>
        <w:t xml:space="preserve">Lab Report highlights that delays in municipal approvals can derail a project timeline by months. A successful Project Manager must allocate significant resources to public affairs liaison.</w:t>
      </w:r>
    </w:p>
    <w:p>
      <w:pPr>
        <w:numPr>
          <w:ilvl w:val="0"/>
          <w:numId w:val="1002"/>
        </w:numPr>
        <w:pStyle w:val="Compact"/>
      </w:pPr>
      <w:r>
        <w:rPr>
          <w:bCs/>
          <w:b/>
        </w:rPr>
        <w:t xml:space="preserve">Labor Laws:</w:t>
      </w:r>
      <w:r>
        <w:t xml:space="preserve"> </w:t>
      </w:r>
      <w:r>
        <w:t xml:space="preserve">Italian labor laws offer robust protections for employees. The role of the</w:t>
      </w:r>
    </w:p>
    <w:p>
      <w:pPr>
        <w:numPr>
          <w:ilvl w:val="0"/>
          <w:numId w:val="1000"/>
        </w:numPr>
        <w:pStyle w:val="Compact"/>
      </w:pPr>
      <w:r>
        <w:t xml:space="preserve">Project Manager involves navigating collective bargaining agreements and ensuring strict compliance with working hour regulations, particularly in high-pressure environments common in Milan’s fashion and tech sectors.</w:t>
      </w:r>
    </w:p>
    <w:p>
      <w:pPr>
        <w:pStyle w:val="FirstParagraph"/>
      </w:pPr>
      <w:r>
        <w:t xml:space="preserve">The interplay between these regulations requires a Project Manager to be not just a leader, but also a legal advocate for their team. Failure to comply with local statutes in</w:t>
      </w:r>
    </w:p>
    <w:p>
      <w:pPr>
        <w:pStyle w:val="BodyText"/>
      </w:pPr>
      <w:r>
        <w:t xml:space="preserve">Italy can result in severe financial penalties and reputational damage, making compliance management one of the core competencies identified in this study.</w:t>
      </w:r>
    </w:p>
    <w:bookmarkEnd w:id="28"/>
    <w:bookmarkEnd w:id="29"/>
    <w:bookmarkStart w:id="33" w:name="findings-stakeholder-management"/>
    <w:bookmarkStart w:id="32" w:name="findings-stakeholder-management-dynamics"/>
    <w:p>
      <w:pPr>
        <w:pStyle w:val="Heading2"/>
      </w:pPr>
      <w:r>
        <w:t xml:space="preserve">Findings: Stakeholder Management Dynamics</w:t>
      </w:r>
    </w:p>
    <w:p>
      <w:pPr>
        <w:pStyle w:val="FirstParagraph"/>
      </w:pPr>
      <w:r>
        <w:t xml:space="preserve">Stakeholder engagement in Milan differs markedly from other international markets. The</w:t>
      </w:r>
    </w:p>
    <w:p>
      <w:pPr>
        <w:pStyle w:val="BodyText"/>
      </w:pPr>
      <w:r>
        <w:t xml:space="preserve">Lab Report indicates that stakeholders in this region prefer face-to-face interactions over digital communication, especially during critical decision-making phases.</w:t>
      </w:r>
    </w:p>
    <w:bookmarkStart w:id="30" w:name="the-power-of-the-meeting"/>
    <w:p>
      <w:pPr>
        <w:pStyle w:val="Heading3"/>
      </w:pPr>
      <w:r>
        <w:t xml:space="preserve">The Power of the Meeting</w:t>
      </w:r>
    </w:p>
    <w:p>
      <w:pPr>
        <w:pStyle w:val="FirstParagraph"/>
      </w:pPr>
      <w:r>
        <w:t xml:space="preserve">In Milan, meetings are not merely informational; they are performative and relational. A</w:t>
      </w:r>
    </w:p>
    <w:p>
      <w:pPr>
        <w:pStyle w:val="BodyText"/>
      </w:pPr>
      <w:r>
        <w:t xml:space="preserve">Project Manager must master the art of presentation and negotiation. These meetings often last longer than scheduled due to the cultural importance placed on thorough discussion and consensus-building.</w:t>
      </w:r>
    </w:p>
    <w:bookmarkEnd w:id="30"/>
    <w:bookmarkStart w:id="31" w:name="family-owned-enterprises"/>
    <w:p>
      <w:pPr>
        <w:pStyle w:val="Heading3"/>
      </w:pPr>
      <w:r>
        <w:t xml:space="preserve">Family-Owned Enterprises</w:t>
      </w:r>
    </w:p>
    <w:p>
      <w:pPr>
        <w:pStyle w:val="FirstParagraph"/>
      </w:pPr>
      <w:r>
        <w:t xml:space="preserve">A significant portion of Milan’s economy is driven by family-owned businesses. The decision-making process in these entities can be centralized, with the patriarch or matriarch holding final say. A Project Manager must identify the true decision-makers early in the project lifecycle and tailor communication styles to align with their personal preferences and values.</w:t>
      </w:r>
    </w:p>
    <w:bookmarkEnd w:id="31"/>
    <w:bookmarkEnd w:id="32"/>
    <w:bookmarkEnd w:id="33"/>
    <w:bookmarkStart w:id="34" w:name="discussion"/>
    <w:p>
      <w:pPr>
        <w:pStyle w:val="Heading2"/>
      </w:pPr>
      <w:r>
        <w:t xml:space="preserve">Discussion</w:t>
      </w:r>
    </w:p>
    <w:p>
      <w:pPr>
        <w:pStyle w:val="FirstParagraph"/>
      </w:pPr>
      <w:r>
        <w:t xml:space="preserve">The synthesis of findings from this</w:t>
      </w:r>
      <w:r>
        <w:t xml:space="preserve"> </w:t>
      </w:r>
      <w:r>
        <w:rPr>
          <w:bCs/>
          <w:b/>
        </w:rPr>
        <w:t xml:space="preserve">Lab Report</w:t>
      </w:r>
      <w:r>
        <w:t xml:space="preserve"> </w:t>
      </w:r>
      <w:r>
        <w:t xml:space="preserve">reveals that the role of a</w:t>
      </w:r>
    </w:p>
    <w:p>
      <w:pPr>
        <w:pStyle w:val="BodyText"/>
      </w:pPr>
      <w:r>
        <w:t xml:space="preserve">Project Manager in Milan is uniquely demanding. It requires a hybrid skill set: technical project management expertise combined with high emotional intelligence and cultural agility. The specificities of operating in</w:t>
      </w:r>
    </w:p>
    <w:p>
      <w:pPr>
        <w:pStyle w:val="BodyText"/>
      </w:pPr>
      <w:r>
        <w:t xml:space="preserve">Italy , and more narrowly, Milan, mean that standard global templates are often insufficient.</w:t>
      </w:r>
    </w:p>
    <w:p>
      <w:pPr>
        <w:pStyle w:val="BodyText"/>
      </w:pPr>
      <w:r>
        <w:t xml:space="preserve">The data suggests that projects led by local managers or those with extensive experience in the Italian market perform better on metrics such as stakeholder satisfaction and timeline adherence. This underscores the importance of cultural localization in project management training programs for international firms.</w:t>
      </w:r>
    </w:p>
    <w:p>
      <w:pPr>
        <w:pStyle w:val="BodyText"/>
      </w:pPr>
      <w:r>
        <w:t xml:space="preserve">Furthermore, the regulatory complexity in Milan acts as a significant risk factor. The</w:t>
      </w:r>
    </w:p>
    <w:p>
      <w:pPr>
        <w:pStyle w:val="BodyText"/>
      </w:pPr>
      <w:r>
        <w:t xml:space="preserve">Lab Report recommends that Project Managers invest early in local legal counsel and community relations to mitigate bureaucratic risks.</w:t>
      </w:r>
    </w:p>
    <w:bookmarkEnd w:id="34"/>
    <w:bookmarkStart w:id="35" w:name="recommendations"/>
    <w:p>
      <w:pPr>
        <w:pStyle w:val="Heading2"/>
      </w:pPr>
      <w:r>
        <w:t xml:space="preserve">Recommendations</w:t>
      </w:r>
    </w:p>
    <w:p>
      <w:pPr>
        <w:pStyle w:val="FirstParagraph"/>
      </w:pPr>
      <w:r>
        <w:t xml:space="preserve">Based on the analysis presented in this document, the following recommendations are proposed for</w:t>
      </w:r>
    </w:p>
    <w:p>
      <w:pPr>
        <w:pStyle w:val="BodyText"/>
      </w:pPr>
      <w:r>
        <w:t xml:space="preserve">Project Managers operating in Milan:</w:t>
      </w:r>
    </w:p>
    <w:p>
      <w:pPr>
        <w:numPr>
          <w:ilvl w:val="0"/>
          <w:numId w:val="1003"/>
        </w:numPr>
        <w:pStyle w:val="Compact"/>
      </w:pPr>
      <w:r>
        <w:rPr>
          <w:bCs/>
          <w:b/>
        </w:rPr>
        <w:t xml:space="preserve">Cultural Immersion Training:</w:t>
      </w:r>
      <w:r>
        <w:t xml:space="preserve"> </w:t>
      </w:r>
      <w:r>
        <w:t xml:space="preserve">Firms should provide mandatory training on Italian business etiquette and relationship-building strategies.</w:t>
      </w:r>
    </w:p>
    <w:p>
      <w:pPr>
        <w:numPr>
          <w:ilvl w:val="0"/>
          <w:numId w:val="1003"/>
        </w:numPr>
        <w:pStyle w:val="Compact"/>
      </w:pPr>
      <w:r>
        <w:rPr>
          <w:bCs/>
          <w:b/>
        </w:rPr>
        <w:t xml:space="preserve">Dedicated Compliance Officers:</w:t>
      </w:r>
      <w:r>
        <w:t xml:space="preserve"> </w:t>
      </w:r>
      <w:r>
        <w:t xml:space="preserve">Larger projects in Milan should include a dedicated resource for navigating local regulations and permits.</w:t>
      </w:r>
    </w:p>
    <w:p>
      <w:pPr>
        <w:numPr>
          <w:ilvl w:val="0"/>
          <w:numId w:val="1003"/>
        </w:numPr>
        <w:pStyle w:val="Compact"/>
      </w:pPr>
      <w:r>
        <w:rPr>
          <w:bCs/>
          <w:b/>
        </w:rPr>
        <w:t xml:space="preserve">Enhanced Communication Protocols:</w:t>
      </w:r>
      <w:r>
        <w:t xml:space="preserve"> </w:t>
      </w:r>
      <w:r>
        <w:t xml:space="preserve">Prioritize face-to-face meetings with key stakeholders to build trust and ensure alignment.</w:t>
      </w:r>
    </w:p>
    <w:p>
      <w:pPr>
        <w:numPr>
          <w:ilvl w:val="0"/>
          <w:numId w:val="1003"/>
        </w:numPr>
        <w:pStyle w:val="Compact"/>
      </w:pPr>
      <w:r>
        <w:rPr>
          <w:bCs/>
          <w:b/>
        </w:rPr>
        <w:t xml:space="preserve">Flexible Scheduling:</w:t>
      </w:r>
      <w:r>
        <w:t xml:space="preserve"> </w:t>
      </w:r>
      <w:r>
        <w:t xml:space="preserve">Incorporate realistic buffers in project plans to account for potential bureaucratic delays inherent in the</w:t>
      </w:r>
    </w:p>
    <w:p>
      <w:pPr>
        <w:numPr>
          <w:ilvl w:val="0"/>
          <w:numId w:val="1000"/>
        </w:numPr>
        <w:pStyle w:val="Compact"/>
      </w:pPr>
      <w:r>
        <w:t xml:space="preserve">Italy Milan context.</w:t>
      </w:r>
    </w:p>
    <w:bookmarkEnd w:id="35"/>
    <w:bookmarkStart w:id="36" w:name="conclusion"/>
    <w:p>
      <w:pPr>
        <w:pStyle w:val="Heading2"/>
      </w:pPr>
      <w:r>
        <w:t xml:space="preserve">Conclusion</w:t>
      </w:r>
    </w:p>
    <w:p>
      <w:pPr>
        <w:pStyle w:val="FirstParagraph"/>
      </w:pPr>
      <w:r>
        <w:t xml:space="preserve">In conclusion, this</w:t>
      </w:r>
      <w:r>
        <w:t xml:space="preserve"> </w:t>
      </w:r>
      <w:r>
        <w:rPr>
          <w:bCs/>
          <w:b/>
        </w:rPr>
        <w:t xml:space="preserve">Lab Report</w:t>
      </w:r>
      <w:r>
        <w:t xml:space="preserve"> </w:t>
      </w:r>
      <w:r>
        <w:t xml:space="preserve">has demonstrated that the role of a</w:t>
      </w:r>
    </w:p>
    <w:p>
      <w:pPr>
        <w:pStyle w:val="BodyText"/>
      </w:pPr>
      <w:r>
        <w:t xml:space="preserve">Project Manager in Milan is far more nuanced than traditional definitions suggest. The intersection of global best practices with local Italian customs and regulations creates a unique challenge that requires specialized skills. Success in this environment depends not only on managing tasks but on managing relationships, navigating bureaucracy, and respecting cultural norms.</w:t>
      </w:r>
    </w:p>
    <w:p>
      <w:pPr>
        <w:pStyle w:val="BodyText"/>
      </w:pPr>
      <w:r>
        <w:t xml:space="preserve">For organizations looking to thrive in the vibrant market of Milan,</w:t>
      </w:r>
      <w:r>
        <w:rPr>
          <w:bCs/>
          <w:b/>
        </w:rPr>
        <w:t xml:space="preserve">Italy</w:t>
      </w:r>
      <w:r>
        <w:t xml:space="preserve">, understanding these dynamics is critical. The Project Manager serves as the bridge between global ambitions and local realities, ensuring that projects are not only delivered on time but also resonate with the cultural fabric of their host city. Future studies could expand this research to include other Italian cities for comparative analysis, but for now, Milan stands out as a premier case study in culturally intelligent project management.</w:t>
      </w:r>
    </w:p>
    <w:bookmarkEnd w:id="36"/>
    <w:p>
      <w:pPr>
        <w:pStyle w:val="BodyText"/>
      </w:pPr>
      <w:r>
        <w:t xml:space="preserve">This document is confidential and intended solely for internal use by the Regional Operations Board of Northern Italy. All data referenced herein was collected in accordance with GDPR regulations within</w:t>
      </w:r>
    </w:p>
    <w:p>
      <w:pPr>
        <w:pStyle w:val="BodyText"/>
      </w:pPr>
      <w:r>
        <w:t xml:space="preserve">Italy .</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Manager Analysis in Italy Milan</dc:title>
  <dc:creator/>
  <dc:language>en</dc:language>
  <cp:keywords/>
  <dcterms:created xsi:type="dcterms:W3CDTF">2026-07-29T08:35:37Z</dcterms:created>
  <dcterms:modified xsi:type="dcterms:W3CDTF">2026-07-29T08:35:37Z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