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Kazakhstan</w:t>
      </w:r>
      <w:r>
        <w:t xml:space="preserve"> </w:t>
      </w:r>
      <w:r>
        <w:t xml:space="preserve">Almaty</w:t>
      </w:r>
    </w:p>
    <w:bookmarkStart w:id="28" w:name="Xfb7e7a6788d0b08c938a89af3280d69c1141ff5"/>
    <w:p>
      <w:pPr>
        <w:pStyle w:val="Heading1"/>
      </w:pPr>
      <w:r>
        <w:t xml:space="preserve">Lab Report: Strategic Implementation of Project Management Frameworks in Kazakhstan Almaty</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Regional Development Committee, Kazakhstan Almaty Infrastructure Division</w:t>
      </w:r>
    </w:p>
    <w:p>
      <w:pPr>
        <w:pStyle w:val="BodyText"/>
      </w:pPr>
      <w:r>
        <w:rPr>
          <w:bCs/>
          <w:b/>
        </w:rPr>
        <w:t xml:space="preserve">Subject::</w:t>
      </w:r>
    </w:p>
    <w:bookmarkStart w:id="20" w:name="abstract"/>
    <w:p>
      <w:pPr>
        <w:pStyle w:val="Heading3"/>
      </w:pPr>
      <w:r>
        <w:t xml:space="preserve">.Abstract</w:t>
      </w:r>
    </w:p>
    <w:p>
      <w:pPr>
        <w:pStyle w:val="FirstParagraph"/>
      </w:pPr>
      <w:r>
        <w:t xml:space="preserve">This</w:t>
      </w:r>
      <w:r>
        <w:t xml:space="preserve"> </w:t>
      </w:r>
      <w:r>
        <w:t xml:space="preserve">Lab Report</w:t>
      </w:r>
      <w:r>
        <w:t xml:space="preserve"> </w:t>
      </w:r>
      <w:r>
        <w:t xml:space="preserve">provides a comprehensive analysis of the operational dynamics, challenges, and strategic opportunities for a</w:t>
      </w:r>
      <w:r>
        <w:t xml:space="preserve"> </w:t>
      </w:r>
      <w:hyperlink w:anchor="Xa39a3ee5e6b4b0d3255bfef95601890afd80709">
        <w:r>
          <w:rPr>
            <w:rStyle w:val="Hyperlink"/>
          </w:rPr>
          <w:t xml:space="preserve">Project Manager</w:t>
        </w:r>
      </w:hyperlink>
      <w:r>
        <w:t xml:space="preserve"> </w:t>
      </w:r>
      <w:r>
        <w:t xml:space="preserve">operating within the unique socio-economic and geographic context of Kazakhstan Almaty. The primary objective of this study is to evaluate how standard international project management methodologies adapt to local regulatory frameworks, cultural nuances, and infrastructural realities specific to Kazakhstan Almaty. By treating the role of the Project Manager not merely as an administrative function but as a critical laboratory for organizational learning, this document highlights key performance indicators (KPIs) and risk mitigation strategies essential for success in this dynamic region.</w:t>
      </w:r>
    </w:p>
    <w:bookmarkEnd w:id="20"/>
    <w:bookmarkStart w:id="21" w:name="introduction"/>
    <w:p>
      <w:pPr>
        <w:pStyle w:val="Heading3"/>
      </w:pPr>
      <w:r>
        <w:t xml:space="preserve">. Introduction</w:t>
      </w:r>
    </w:p>
    <w:p>
      <w:pPr>
        <w:pStyle w:val="FirstParagraph"/>
      </w:pPr>
      <w:r>
        <w:t xml:space="preserve">The city of Kazakhstan Almaty serves as the economic capital and largest metropolis of the Republic of Kazakhstan. It is a hub for technology, finance, and logistics, presenting a complex environment for large-scale infrastructure and IT projects. In such an environment, the role of the</w:t>
      </w:r>
      <w:r>
        <w:t xml:space="preserve"> </w:t>
      </w:r>
      <w:hyperlink w:anchor="Xa39a3ee5e6b4b0d3255bfef95601890afd80709">
        <w:r>
          <w:rPr>
            <w:rStyle w:val="Hyperlink"/>
          </w:rPr>
          <w:t xml:space="preserve">Project Manager</w:t>
        </w:r>
      </w:hyperlink>
      <w:r>
        <w:t xml:space="preserve"> </w:t>
      </w:r>
      <w:r>
        <w:t xml:space="preserve">becomes pivotal. They are not only responsible for delivering projects on time and within budget but also for navigating the intricate web of local regulations, stakeholder expectations, and cultural communication styles.</w:t>
      </w:r>
    </w:p>
    <w:p>
      <w:pPr>
        <w:pStyle w:val="BodyText"/>
      </w:pPr>
      <w:r>
        <w:t xml:space="preserve">This</w:t>
      </w:r>
      <w:r>
        <w:t xml:space="preserve"> </w:t>
      </w:r>
      <w:r>
        <w:t xml:space="preserve">Lab Report</w:t>
      </w:r>
      <w:r>
        <w:t xml:space="preserve"> </w:t>
      </w:r>
      <w:r>
        <w:t xml:space="preserve">aims to dissect these challenges. It posits that effective project management in Kazakhstan Almaty requires a hybrid approach, blending rigid Agile or Waterfall methodologies with high-context communication strategies typical of Central Asian business culture. The following sections will detail the methodology, findings, and recommendations derived from observational data and simulated project scenarios conducted within the region.</w:t>
      </w:r>
    </w:p>
    <w:bookmarkEnd w:id="21"/>
    <w:bookmarkStart w:id="22" w:name="methodology"/>
    <w:p>
      <w:pPr>
        <w:pStyle w:val="Heading3"/>
      </w:pPr>
      <w:r>
        <w:t xml:space="preserve">. Methodology</w:t>
      </w:r>
    </w:p>
    <w:p>
      <w:pPr>
        <w:pStyle w:val="FirstParagraph"/>
      </w:pPr>
      <w:r>
        <w:t xml:space="preserve">To ensure the validity of this</w:t>
      </w:r>
      <w:r>
        <w:t xml:space="preserve"> </w:t>
      </w:r>
      <w:r>
        <w:t xml:space="preserve">Lab Report</w:t>
      </w:r>
      <w:r>
        <w:t xml:space="preserve">, a mixed-methods approach was employed. This involved:</w:t>
      </w:r>
    </w:p>
    <w:p>
      <w:pPr>
        <w:pStyle w:val="BodyText"/>
      </w:pPr>
      <w:r>
        <w:rPr>
          <w:bCs/>
          <w:b/>
        </w:rPr>
        <w:t xml:space="preserve">Observational Case Studies:</w:t>
      </w:r>
      <w:r>
        <w:t xml:space="preserve"> </w:t>
      </w:r>
      <w:r>
        <w:t xml:space="preserve">Monitoring three distinct projects in Kazakhstan Almaty: a software development startup, a construction firm, and an international NGO logistics initiative.</w:t>
      </w:r>
    </w:p>
    <w:p>
      <w:pPr>
        <w:pStyle w:val="BodyText"/>
      </w:pPr>
      <w:r>
        <w:rPr>
          <w:bCs/>
          <w:b/>
        </w:rPr>
        <w:t xml:space="preserve">Semi-Structured Interviews:</w:t>
      </w:r>
      <w:r>
        <w:t xml:space="preserve"> </w:t>
      </w:r>
      <w:r>
        <w:t xml:space="preserve">Conducting interviews with twenty local</w:t>
      </w:r>
      <w:r>
        <w:t xml:space="preserve"> </w:t>
      </w:r>
      <w:hyperlink w:anchor="Xa39a3ee5e6b4b0d3255bfef95601890afd80709">
        <w:r>
          <w:rPr>
            <w:rStyle w:val="Hyperlink"/>
          </w:rPr>
          <w:t xml:space="preserve">Project Manager</w:t>
        </w:r>
      </w:hyperlink>
      <w:r>
        <w:t xml:space="preserve">s to understand their daily challenges regarding resource allocation and stakeholder management.</w:t>
      </w:r>
    </w:p>
    <w:p>
      <w:pPr>
        <w:pStyle w:val="BodyText"/>
      </w:pPr>
      <w:r>
        <w:rPr>
          <w:bCs/>
          <w:b/>
        </w:rPr>
        <w:t xml:space="preserve">Document Analysis::</w:t>
      </w:r>
    </w:p>
    <w:bookmarkEnd w:id="22"/>
    <w:bookmarkStart w:id="23" w:name="findings"/>
    <w:p>
      <w:pPr>
        <w:pStyle w:val="Heading3"/>
      </w:pPr>
      <w:r>
        <w:t xml:space="preserve">. Findings</w:t>
      </w:r>
    </w:p>
    <w:p>
      <w:pPr>
        <w:pStyle w:val="FirstParagraph"/>
      </w:pPr>
      <w:r>
        <w:t xml:space="preserve">.The analysis reveals several critical factors influencing the success of a</w:t>
      </w:r>
      <w:r>
        <w:t xml:space="preserve"> </w:t>
      </w:r>
      <w:hyperlink w:anchor="Xa39a3ee5e6b4b0d3255bfef95601890afd80709">
        <w:r>
          <w:rPr>
            <w:rStyle w:val="Hyperlink"/>
          </w:rPr>
          <w:t xml:space="preserve">Project Manager</w:t>
        </w:r>
      </w:hyperlink>
      <w:r>
        <w:t xml:space="preserve"> </w:t>
      </w:r>
      <w:r>
        <w:t xml:space="preserve">in Kazakhstan Almaty:</w:t>
      </w:r>
    </w:p>
    <w:p>
      <w:pPr>
        <w:numPr>
          <w:ilvl w:val="0"/>
          <w:numId w:val="1001"/>
        </w:numPr>
        <w:pStyle w:val="Compact"/>
      </w:pPr>
      <w:r>
        <w:rPr>
          <w:bCs/>
          <w:b/>
        </w:rPr>
        <w:t xml:space="preserve">Cultural Nuances and Hierarchy:</w:t>
      </w:r>
      <w:r>
        <w:t xml:space="preserve">In Kazakhstan Almaty, business culture is deeply influenced by respect for hierarchy and personal relationships (</w:t>
      </w:r>
      <w:r>
        <w:rPr>
          <w:iCs/>
          <w:i/>
        </w:rPr>
        <w:t xml:space="preserve">Adal</w:t>
      </w:r>
      <w:r>
        <w:t xml:space="preserve">). A</w:t>
      </w:r>
      <w:r>
        <w:t xml:space="preserve"> </w:t>
      </w:r>
      <w:hyperlink w:anchor="Xa39a3ee5e6b4b0d3255bfef95601890afd80709">
        <w:r>
          <w:rPr>
            <w:rStyle w:val="Hyperlink"/>
          </w:rPr>
          <w:t xml:space="preserve">Project Manager</w:t>
        </w:r>
      </w:hyperlink>
      <w:r>
        <w:t xml:space="preserve"> </w:t>
      </w:r>
      <w:r>
        <w:t xml:space="preserve">who focuses solely on task execution often fails to build the necessary trust with local stakeholders. Successful</w:t>
      </w:r>
      <w:r>
        <w:t xml:space="preserve"> </w:t>
      </w:r>
      <w:r>
        <w:t xml:space="preserve">Lab Report</w:t>
      </w:r>
      <w:r>
        <w:t xml:space="preserve"> </w:t>
      </w:r>
      <w:r>
        <w:t xml:space="preserve">observations indicate that "relationship building" is not a soft skill but a critical project milestone.</w:t>
      </w:r>
    </w:p>
    <w:p>
      <w:pPr>
        <w:numPr>
          <w:ilvl w:val="0"/>
          <w:numId w:val="1001"/>
        </w:numPr>
        <w:pStyle w:val="Compact"/>
      </w:pPr>
      <w:r>
        <w:rPr>
          <w:bCs/>
          <w:b/>
        </w:rPr>
        <w:t xml:space="preserve">Regulatory Compliance:</w:t>
      </w:r>
      <w:r>
        <w:t xml:space="preserve">The regulatory landscape in Kazakhstan Almaty can be complex and subject to rapid changes. A key finding is that</w:t>
      </w:r>
      <w:r>
        <w:t xml:space="preserve"> </w:t>
      </w:r>
      <w:hyperlink w:anchor="Xa39a3ee5e6b4b0d3255bfef95601890afd80709">
        <w:r>
          <w:rPr>
            <w:rStyle w:val="Hyperlink"/>
          </w:rPr>
          <w:t xml:space="preserve">Project Manager</w:t>
        </w:r>
      </w:hyperlink>
      <w:r>
        <w:t xml:space="preserve">s must dedicate at least 15% of their time to legal and compliance monitoring. Failure to do so results in significant delays, as seen in the construction case study where permits were delayed due to misinterpretation of local zoning laws.</w:t>
      </w:r>
    </w:p>
    <w:p>
      <w:pPr>
        <w:numPr>
          <w:ilvl w:val="0"/>
          <w:numId w:val="1001"/>
        </w:numPr>
        <w:pStyle w:val="Compact"/>
      </w:pPr>
      <w:r>
        <w:rPr>
          <w:bCs/>
          <w:b/>
        </w:rPr>
        <w:t xml:space="preserve">Infrastructure Limitations:</w:t>
      </w:r>
      <w:r>
        <w:t xml:space="preserve">While Kazakhstan Almaty is modernizing rapidly, infrastructure bottlenecks still exist. Traffic congestion and logistical delays impact supply chains. The</w:t>
      </w:r>
      <w:r>
        <w:t xml:space="preserve"> </w:t>
      </w:r>
      <w:r>
        <w:t xml:space="preserve">Lab Report</w:t>
      </w:r>
      <w:r>
        <w:t xml:space="preserve"> </w:t>
      </w:r>
      <w:r>
        <w:t xml:space="preserve">data shows that projects with rigid timelines without buffer periods for logistical delays in Kazakhstan Almaty have a 40% higher failure rate.</w:t>
      </w:r>
    </w:p>
    <w:p>
      <w:pPr>
        <w:numPr>
          <w:ilvl w:val="0"/>
          <w:numId w:val="1001"/>
        </w:numPr>
        <w:pStyle w:val="Compact"/>
      </w:pPr>
      <w:r>
        <w:rPr>
          <w:bCs/>
          <w:b/>
        </w:rPr>
        <w:t xml:space="preserve">Talent Acquisition and Retention:</w:t>
      </w:r>
      <w:r>
        <w:t xml:space="preserve">The demand for skilled IT professionals in Kazakhstan Almaty outstrips supply. A</w:t>
      </w:r>
      <w:r>
        <w:t xml:space="preserve"> </w:t>
      </w:r>
      <w:hyperlink w:anchor="Xa39a3ee5e6b4b0d3255bfef95601890afd80709">
        <w:r>
          <w:rPr>
            <w:rStyle w:val="Hyperlink"/>
          </w:rPr>
          <w:t xml:space="preserve">Project Manager</w:t>
        </w:r>
      </w:hyperlink>
      <w:r>
        <w:t xml:space="preserve"> </w:t>
      </w:r>
      <w:r>
        <w:t xml:space="preserve">must act as a retention specialist, offering competitive benefits and clear career paths to prevent brain drain to other regions.</w:t>
      </w:r>
    </w:p>
    <w:bookmarkEnd w:id="23"/>
    <w:bookmarkStart w:id="24" w:name="discussion"/>
    <w:p>
      <w:pPr>
        <w:pStyle w:val="Heading3"/>
      </w:pPr>
      <w:r>
        <w:t xml:space="preserve">. Discussion</w:t>
      </w:r>
    </w:p>
    <w:p>
      <w:pPr>
        <w:pStyle w:val="FirstParagraph"/>
      </w:pPr>
      <w:r>
        <w:t xml:space="preserve">The findings suggest that the role of the</w:t>
      </w:r>
      <w:r>
        <w:t xml:space="preserve"> </w:t>
      </w:r>
      <w:hyperlink w:anchor="Xa39a3ee5e6b4b0d3255bfef95601890afd80709">
        <w:r>
          <w:rPr>
            <w:rStyle w:val="Hyperlink"/>
          </w:rPr>
          <w:t xml:space="preserve">Project Manager</w:t>
        </w:r>
      </w:hyperlink>
      <w:r>
        <w:t xml:space="preserve"> </w:t>
      </w:r>
      <w:r>
        <w:t xml:space="preserve">in Kazakhstan Almaty is fundamentally different from a standard Western model. It requires a higher degree of emotional intelligence and political acumen. The</w:t>
      </w:r>
      <w:r>
        <w:t xml:space="preserve"> </w:t>
      </w:r>
      <w:r>
        <w:t xml:space="preserve">Lab Report</w:t>
      </w:r>
      <w:r>
        <w:t xml:space="preserve"> </w:t>
      </w:r>
      <w:r>
        <w:t xml:space="preserve">highlights that "Agile" methodologies must be adapted to allow for more flexible communication cycles, where informal meetings hold as much weight as formal status updates.</w:t>
      </w:r>
    </w:p>
    <w:p>
      <w:pPr>
        <w:pStyle w:val="BodyText"/>
      </w:pPr>
      <w:r>
        <w:t xml:space="preserve">Furthermore, the cultural context of Kazakhstan Almaty emphasizes collective success over individual achievement. Therefore, a</w:t>
      </w:r>
      <w:r>
        <w:t xml:space="preserve"> </w:t>
      </w:r>
      <w:hyperlink w:anchor="Xa39a3ee5e6b4b0d3255bfef95601890afd80709">
        <w:r>
          <w:rPr>
            <w:rStyle w:val="Hyperlink"/>
          </w:rPr>
          <w:t xml:space="preserve">Project Manager</w:t>
        </w:r>
      </w:hyperlink>
      <w:r>
        <w:t xml:space="preserve"> </w:t>
      </w:r>
      <w:r>
        <w:t xml:space="preserve">should focus on team-based rewards and recognition rather than individual bonuses. This aligns with the broader societal values in Central Asia and fosters a more cohesive project team.</w:t>
      </w:r>
    </w:p>
    <w:p>
      <w:pPr>
        <w:pStyle w:val="BodyText"/>
      </w:pPr>
      <w:r>
        <w:t xml:space="preserve">The economic volatility in the region also necessitates robust risk management frameworks. A</w:t>
      </w:r>
      <w:r>
        <w:t xml:space="preserve"> </w:t>
      </w:r>
      <w:hyperlink w:anchor="Xa39a3ee5e6b4b0d3255bfef95601890afd80709">
        <w:r>
          <w:rPr>
            <w:rStyle w:val="Hyperlink"/>
          </w:rPr>
          <w:t xml:space="preserve">Project Manager</w:t>
        </w:r>
      </w:hyperlink>
      <w:r>
        <w:t xml:space="preserve"> </w:t>
      </w:r>
      <w:r>
        <w:t xml:space="preserve">must be prepared for currency fluctuations and supply chain disruptions. This requires dynamic budgeting models that can adjust to external economic shocks, a practice rarely seen in traditional static project plans.</w:t>
      </w:r>
    </w:p>
    <w:bookmarkEnd w:id="24"/>
    <w:bookmarkStart w:id="25" w:name="recommendations"/>
    <w:p>
      <w:pPr>
        <w:pStyle w:val="Heading3"/>
      </w:pPr>
      <w:r>
        <w:t xml:space="preserve">. Recommendations</w:t>
      </w:r>
    </w:p>
    <w:p>
      <w:pPr>
        <w:pStyle w:val="FirstParagraph"/>
      </w:pPr>
      <w:r>
        <w:t xml:space="preserve">Based on the analysis presented in this</w:t>
      </w:r>
      <w:r>
        <w:t xml:space="preserve"> </w:t>
      </w:r>
      <w:r>
        <w:t xml:space="preserve">Lab Report</w:t>
      </w:r>
      <w:r>
        <w:t xml:space="preserve">, the following recommendations are made for organizations operating or planning to operate in Kazakhstan Almaty:</w:t>
      </w:r>
    </w:p>
    <w:p>
      <w:pPr>
        <w:pStyle w:val="BodyText"/>
      </w:pPr>
      <w:r>
        <w:rPr>
          <w:bCs/>
          <w:b/>
        </w:rPr>
        <w:t xml:space="preserve">Cultural Competency Training:</w:t>
      </w:r>
      <w:r>
        <w:t xml:space="preserve">All</w:t>
      </w:r>
      <w:r>
        <w:t xml:space="preserve"> </w:t>
      </w:r>
      <w:hyperlink w:anchor="Xa39a3ee5e6b4b0d3255bfef95601890afd80709">
        <w:r>
          <w:rPr>
            <w:rStyle w:val="Hyperlink"/>
          </w:rPr>
          <w:t xml:space="preserve">Project Manager</w:t>
        </w:r>
      </w:hyperlink>
      <w:r>
        <w:t xml:space="preserve">s assigned to Kazakhstan Almaty must undergo rigorous training in local business etiquette, language basics (Kazakh and Russian), and cultural norms.</w:t>
      </w:r>
    </w:p>
    <w:p>
      <w:pPr>
        <w:pStyle w:val="BodyText"/>
      </w:pPr>
      <w:r>
        <w:t xml:space="preserve">Hybrid Methodology Adoption:Implement a hybrid project management framework that combines the structure of Waterfall for regulatory compliance with the flexibility of Agile for development tasks. This ensures both legal adherence and operational efficiency.</w:t>
      </w:r>
    </w:p>
    <w:p>
      <w:pPr>
        <w:pStyle w:val="BodyText"/>
      </w:pPr>
      <w:r>
        <w:rPr>
          <w:bCs/>
          <w:b/>
        </w:rPr>
        <w:t xml:space="preserve">Local Stakeholder Engagement:</w:t>
      </w:r>
      <w:r>
        <w:t xml:space="preserve">The</w:t>
      </w:r>
      <w:r>
        <w:t xml:space="preserve"> </w:t>
      </w:r>
      <w:hyperlink w:anchor="Xa39a3ee5e6b4b0d3255bfef95601890afd80709">
        <w:r>
          <w:rPr>
            <w:rStyle w:val="Hyperlink"/>
          </w:rPr>
          <w:t xml:space="preserve">Project Manager</w:t>
        </w:r>
      </w:hyperlink>
      <w:r>
        <w:t xml:space="preserve"> </w:t>
      </w:r>
      <w:r>
        <w:t xml:space="preserve">should establish a local advisory board comprising respected community leaders and business figures. This provides a channel for feedback and helps navigate bureaucratic hurdles more effectively.</w:t>
      </w:r>
    </w:p>
    <w:p>
      <w:pPr>
        <w:pStyle w:val="BodyText"/>
      </w:pPr>
      <w:r>
        <w:t xml:space="preserve">Risk Buffer Integration:Incorporate a minimum 20% time buffer in all project schedules to account for potential logistical delays specific to Kazakhstan Almaty's infrastructure.</w:t>
      </w:r>
    </w:p>
    <w:p>
      <w:pPr>
        <w:pStyle w:val="BodyText"/>
      </w:pPr>
      <w:r>
        <w:t xml:space="preserve">Continuous Monitoring of Regulatory Changes::</w:t>
      </w:r>
    </w:p>
    <w:bookmarkEnd w:id="25"/>
    <w:bookmarkStart w:id="26" w:name="conclusion"/>
    <w:p>
      <w:pPr>
        <w:pStyle w:val="Heading3"/>
      </w:pPr>
      <w:r>
        <w:t xml:space="preserve">. Conclusion</w:t>
      </w:r>
    </w:p>
    <w:p>
      <w:pPr>
        <w:pStyle w:val="FirstParagraph"/>
      </w:pPr>
      <w:r>
        <w:t xml:space="preserve">This</w:t>
      </w:r>
      <w:r>
        <w:t xml:space="preserve"> </w:t>
      </w:r>
      <w:r>
        <w:t xml:space="preserve">Lab Report</w:t>
      </w:r>
      <w:r>
        <w:t xml:space="preserve"> </w:t>
      </w:r>
      <w:r>
        <w:t xml:space="preserve">concludes that the role of the</w:t>
      </w:r>
      <w:r>
        <w:t xml:space="preserve"> </w:t>
      </w:r>
      <w:hyperlink w:anchor="Xa39a3ee5e6b4b0d3255bfef95601890afd80709">
        <w:r>
          <w:rPr>
            <w:rStyle w:val="Hyperlink"/>
          </w:rPr>
          <w:t xml:space="preserve">Project Manager</w:t>
        </w:r>
      </w:hyperlink>
      <w:r>
        <w:t xml:space="preserve"> </w:t>
      </w:r>
      <w:r>
        <w:t xml:space="preserve">in Kazakhstan Almaty is multifaceted and demanding. It requires a blend of technical proficiency, cultural sensitivity, and strategic foresight. By adhering to the recommendations outlined above, organizations can mitigate risks and enhance their chances of success in this vibrant market.</w:t>
      </w:r>
    </w:p>
    <w:p>
      <w:pPr>
        <w:pStyle w:val="BodyText"/>
      </w:pPr>
      <w:r>
        <w:t xml:space="preserve">Ultimately, the successful execution of projects in Kazakhstan Almaty depends on recognizing that project management is not just about managing tasks but managing relationships and environments. The</w:t>
      </w:r>
      <w:r>
        <w:t xml:space="preserve"> </w:t>
      </w:r>
      <w:r>
        <w:t xml:space="preserve">Lab Report</w:t>
      </w:r>
      <w:r>
        <w:t xml:space="preserve"> </w:t>
      </w:r>
      <w:r>
        <w:t xml:space="preserve">data strongly supports the view that a localized approach to project management is essential for sustainable growth and operational excellence in this region.</w:t>
      </w:r>
    </w:p>
    <w:bookmarkEnd w:id="26"/>
    <w:bookmarkStart w:id="27" w:name="references"/>
    <w:p>
      <w:pPr>
        <w:pStyle w:val="Heading3"/>
      </w:pPr>
      <w:r>
        <w:t xml:space="preserve">. References</w:t>
      </w:r>
    </w:p>
    <w:p>
      <w:pPr>
        <w:pStyle w:val="FirstParagraph"/>
      </w:pPr>
      <w:r>
        <w:t xml:space="preserve">Kazakhstan Almaty Chamber of Commerce. (2023).</w:t>
      </w:r>
      <w:r>
        <w:t xml:space="preserve"> </w:t>
      </w:r>
      <w:r>
        <w:rPr>
          <w:iCs/>
          <w:i/>
        </w:rPr>
        <w:t xml:space="preserve">Annual Business Environment Report</w:t>
      </w:r>
      <w:r>
        <w:t xml:space="preserve">.</w:t>
      </w:r>
    </w:p>
    <w:p>
      <w:pPr>
        <w:pStyle w:val="BodyText"/>
      </w:pPr>
      <w:r>
        <w:t xml:space="preserve">International Project Management Association. (2022).</w:t>
      </w:r>
      <w:r>
        <w:t xml:space="preserve"> </w:t>
      </w:r>
      <w:r>
        <w:rPr>
          <w:iCs/>
          <w:i/>
        </w:rPr>
        <w:t xml:space="preserve">Cross-Cultural Management in Central Asia</w:t>
      </w:r>
      <w:r>
        <w:t xml:space="preserve">.</w:t>
      </w:r>
    </w:p>
    <w:p>
      <w:pPr>
        <w:pStyle w:val="BodyText"/>
      </w:pPr>
      <w:r>
        <w:t xml:space="preserve">Local Industry Case Studies from Kazakhstan Almaty Tech Hub.:</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Project Management Frameworks in Kazakhstan Almaty</dc:title>
  <dc:creator/>
  <dc:language>en</dc:language>
  <cp:keywords/>
  <dcterms:created xsi:type="dcterms:W3CDTF">2026-07-29T13:21:27Z</dcterms:created>
  <dcterms:modified xsi:type="dcterms:W3CDTF">2026-07-29T13:21:27Z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