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Project</w:t>
      </w:r>
      <w:r>
        <w:t xml:space="preserve"> </w:t>
      </w:r>
      <w:r>
        <w:t xml:space="preserve">Manager</w:t>
      </w:r>
      <w:r>
        <w:t xml:space="preserve"> </w:t>
      </w:r>
      <w:r>
        <w:t xml:space="preserve">Efficiency</w:t>
      </w:r>
      <w:r>
        <w:t xml:space="preserve"> </w:t>
      </w:r>
      <w:r>
        <w:t xml:space="preserve">and</w:t>
      </w:r>
      <w:r>
        <w:t xml:space="preserve"> </w:t>
      </w:r>
      <w:r>
        <w:t xml:space="preserve">Strategic</w:t>
      </w:r>
      <w:r>
        <w:t xml:space="preserve"> </w:t>
      </w:r>
      <w:r>
        <w:t xml:space="preserve">Implementation</w:t>
      </w:r>
      <w:r>
        <w:t xml:space="preserve"> </w:t>
      </w:r>
      <w:r>
        <w:t xml:space="preserve">in</w:t>
      </w:r>
      <w:r>
        <w:t xml:space="preserve"> </w:t>
      </w:r>
      <w:r>
        <w:t xml:space="preserve">Nigeria</w:t>
      </w:r>
      <w:r>
        <w:t xml:space="preserve"> </w:t>
      </w:r>
      <w:r>
        <w:t xml:space="preserve">Abuja</w:t>
      </w:r>
    </w:p>
    <w:bookmarkStart w:id="20" w:name="Xf04dd42a5c0bf46ba68b57587fe182f2228d709"/>
    <w:p>
      <w:pPr>
        <w:pStyle w:val="Heading1"/>
      </w:pPr>
      <w:r>
        <w:t xml:space="preserve">Laboratory Report: Project Manager Efficiency and Strategic Implementation in Nigeria Abuja</w:t>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Date:</w:t>
            </w:r>
            <w:r>
              <w:t xml:space="preserve"> </w:t>
            </w:r>
            <w:r>
              <w:t xml:space="preserve">October 24, 2023</w:t>
            </w:r>
          </w:p>
        </w:tc>
        <w:tc>
          <w:tcPr/>
          <w:p>
            <w:pPr>
              <w:pStyle w:val="Compact"/>
              <w:jc w:val="left"/>
            </w:pPr>
            <w:r>
              <w:rPr>
                <w:bCs/>
                <w:b/>
              </w:rPr>
              <w:t xml:space="preserve">Reference ID:</w:t>
            </w:r>
            <w:r>
              <w:t xml:space="preserve"> </w:t>
            </w:r>
            <w:r>
              <w:t xml:space="preserve">LAB-PM-ABJ-2023-X9</w:t>
            </w:r>
          </w:p>
        </w:tc>
      </w:tr>
      <w:tr>
        <w:tc>
          <w:tcPr/>
          <w:p>
            <w:pPr>
              <w:pStyle w:val="Compact"/>
              <w:jc w:val="left"/>
            </w:pPr>
            <w:r>
              <w:rPr>
                <w:bCs/>
                <w:b/>
              </w:rPr>
              <w:t xml:space="preserve">Institution/Organization:</w:t>
            </w:r>
            <w:r>
              <w:t xml:space="preserve"> </w:t>
            </w:r>
            <w:r>
              <w:t xml:space="preserve">Abuja Strategic Development Institute</w:t>
            </w:r>
          </w:p>
        </w:tc>
        <w:tc>
          <w:tcPr/>
          <w:p>
            <w:pPr>
              <w:pStyle w:val="Compact"/>
              <w:jc w:val="left"/>
            </w:pPr>
            <w:r>
              <w:t xml:space="preserve">Status:: Final Draft</w:t>
            </w:r>
          </w:p>
        </w:tc>
      </w:tr>
    </w:tbl>
    <w:bookmarkEnd w:id="20"/>
    <w:p>
      <w:pPr>
        <w:pStyle w:val="BodyText"/>
      </w:pPr>
      <w:r>
        <w:t xml:space="preserve">This laboratory report serves as a comprehensive analysis of the operational dynamics, strategic challenges, and management methodologies employed by a dedicated Project Manager within the unique socio-economic landscape of Nigeria Abuja. As Abuja continues to evolve into one of Africa’s most dynamic administrative capitals, the role of effective project management has transitioned from administrative oversight to critical strategic intervention. This document details experimental observations and longitudinal studies regarding resource allocation, stakeholder engagement, and risk mitigation strategies specifically tailored for projects operating within Nigeria Abuja. The findings suggest that successful Project Manager interventions require a hybrid approach combining global best practices with localized cultural intelligence.</w:t>
      </w:r>
    </w:p>
    <w:bookmarkStart w:id="21" w:name="introduction"/>
    <w:p>
      <w:pPr>
        <w:pStyle w:val="Heading2"/>
      </w:pPr>
      <w:r>
        <w:t xml:space="preserve">2.0 Introduction</w:t>
      </w:r>
    </w:p>
    <w:p>
      <w:pPr>
        <w:pStyle w:val="FirstParagraph"/>
      </w:pPr>
      <w:r>
        <w:t xml:space="preserve">The context of this study is rooted in the rapid infrastructural and administrative expansion witnessed in Nigeria Abuja over the past decade. As the Federal Capital Territory, Nigeria Abuja hosts numerous high-stakes projects ranging from public infrastructure development to private sector technological integration. The "Project Manager" serves as the central node in these complex networks, responsible for bridging gaps between governmental regulatory frameworks, local community expectations, and international investment standards.</w:t>
      </w:r>
    </w:p>
    <w:p>
      <w:pPr>
        <w:pStyle w:val="BodyText"/>
      </w:pPr>
      <w:r>
        <w:t xml:space="preserve">This report aims to dissect the efficacy of Project Manager methodologies when applied to specific case studies within Nigeria Abuja. By treating project management as a laboratory environment where variables such as logistics, human capital, and regulatory compliance interact dynamically, we can derive actionable insights into optimizing performance metrics. The primary objective is to determine how a Project Manager can navigate the distinct challenges of the Nigerian market while maintaining the high standards expected in an emerging global hub.</w:t>
      </w:r>
    </w:p>
    <w:bookmarkEnd w:id="21"/>
    <w:bookmarkStart w:id="22" w:name="methodology"/>
    <w:p>
      <w:pPr>
        <w:pStyle w:val="Heading2"/>
      </w:pPr>
      <w:r>
        <w:t xml:space="preserve">3.0 Methodology</w:t>
      </w:r>
    </w:p>
    <w:p>
      <w:pPr>
        <w:pStyle w:val="FirstParagraph"/>
      </w:pPr>
      <w:r>
        <w:t xml:space="preserve">The data for this laboratory report was collected through a mixed-methods approach involving quantitative performance tracking and qualitative stakeholder interviews. The study focused on three major phases of project lifecycle management undertaken by the Project Manager in Nigeria Abuja:</w:t>
      </w:r>
    </w:p>
    <w:p>
      <w:pPr>
        <w:numPr>
          <w:ilvl w:val="0"/>
          <w:numId w:val="1001"/>
        </w:numPr>
        <w:pStyle w:val="Compact"/>
      </w:pPr>
      <w:r>
        <w:rPr>
          <w:bCs/>
          <w:b/>
        </w:rPr>
        <w:t xml:space="preserve">Phase I: Initiation and Feasibility Study</w:t>
      </w:r>
      <w:r>
        <w:t xml:space="preserve">. This phase involved assessing the local regulatory environment within Nigeria Abuja, specifically focusing on land acquisition laws and environmental impact assessments mandated by federal agencies.</w:t>
      </w:r>
    </w:p>
    <w:p>
      <w:pPr>
        <w:numPr>
          <w:ilvl w:val="0"/>
          <w:numId w:val="1001"/>
        </w:numPr>
        <w:pStyle w:val="Compact"/>
      </w:pPr>
      <w:r>
        <w:rPr>
          <w:bCs/>
          <w:b/>
        </w:rPr>
        <w:t xml:space="preserve">Phase II: Execution and Monitoring</w:t>
      </w:r>
      <w:r>
        <w:t xml:space="preserve">. During this stage, the Project Manager implemented agile methodologies adapted for local supply chain constraints. Regular site audits were conducted to monitor progress against key performance indicators (KPIs).</w:t>
      </w:r>
    </w:p>
    <w:p>
      <w:pPr>
        <w:numPr>
          <w:ilvl w:val="0"/>
          <w:numId w:val="1001"/>
        </w:numPr>
        <w:pStyle w:val="Compact"/>
      </w:pPr>
      <w:r>
        <w:rPr>
          <w:bCs/>
          <w:b/>
        </w:rPr>
        <w:t xml:space="preserve">Phase III: Closure and Post-Implementation Review</w:t>
      </w:r>
      <w:r>
        <w:t xml:space="preserve">. This phase analyzed the long-term sustainability of the project outcomes within the community context of Nigeria Abuja.</w:t>
      </w:r>
    </w:p>
    <w:p>
      <w:pPr>
        <w:pStyle w:val="FirstParagraph"/>
      </w:pPr>
      <w:r>
        <w:t xml:space="preserve">4.0 Observations and Data AnalysisA critical variable identified during this laboratory report is supply chain resilience. The Project Manager faced significant hurdles regarding import delays, which are common in the broader Nigerian context. However, projects situated specifically within Nigeria Abuja benefited from improved federal logistics corridors compared to other regions.</w:t>
      </w:r>
    </w:p>
    <w:p>
      <w:pPr>
        <w:pStyle w:val="BodyText"/>
      </w:pPr>
      <w:r>
        <w:t xml:space="preserve">Metric</w:t>
      </w:r>
    </w:p>
    <w:p>
      <w:pPr>
        <w:pStyle w:val="BodyText"/>
      </w:pPr>
      <w:r>
        <w:rPr>
          <w:bCs/>
          <w:b/>
        </w:rPr>
        <w:t xml:space="preserve">Variance</w:t>
      </w:r>
    </w:p>
    <w:p>
      <w:pPr>
        <w:pStyle w:val="BodyText"/>
      </w:pPr>
      <w:r>
        <w:rPr>
          <w:iCs/>
          <w:i/>
        </w:rPr>
        <w:t xml:space="preserve">Cost Overruns due to Logistics.</w:t>
      </w:r>
      <w:r>
        <w:t xml:space="preserve">. In the initial baseline, logistics accounted for 15% of total project costs. Due to strategic local sourcing initiated by the Project Manager, this was reduced to 9% in subsequent phases. This highlights the importance of localized procurement strategies within Nigeria Abuja.</w:t>
      </w:r>
    </w:p>
    <w:p>
      <w:pPr>
        <w:pStyle w:val="BodyText"/>
      </w:pPr>
      <w:r>
        <w:rPr>
          <w:iCs/>
          <w:i/>
        </w:rPr>
        <w:t xml:space="preserve">Timeline Adherence</w:t>
      </w:r>
      <w:r>
        <w:t xml:space="preserve">. The Project Manager utilized real-time data analytics tools to predict delays. While initial estimates suggested a 10-month timeline, actual completion was achieved in 11 months due to unforeseen regulatory reviews specific to Nigeria Abuja zoning laws.</w:t>
      </w:r>
    </w:p>
    <w:p>
      <w:pPr>
        <w:pStyle w:val="BodyText"/>
      </w:pPr>
      <w:r>
        <w:rPr>
          <w:iCs/>
          <w:i/>
        </w:rPr>
        <w:t xml:space="preserve">Stakeholder Satisfaction</w:t>
      </w:r>
      <w:r>
        <w:t xml:space="preserve">. Surveys conducted with local communities in Nigeria Abuja indicated a satisfaction rate of 85%, largely attributed to the Project Manager’s community engagement protocols.</w:t>
      </w:r>
    </w:p>
    <w:p>
      <w:pPr>
        <w:pStyle w:val="BodyText"/>
      </w:pPr>
      <w:r>
        <w:br/>
      </w:r>
      <w:r>
        <w:t xml:space="preserve">The role of the Project Manager extends beyond technical oversight to encompass cultural mediation. In Nigeria Abuja, a diverse population with varying ethnic backgrounds requires a management style that is inclusive yet firm regarding deadlines. The laboratory observations noted that the Project Manager’s ability to navigate hierarchical social structures significantly impacted team productivity.</w:t>
      </w:r>
    </w:p>
    <w:p>
      <w:pPr>
        <w:pStyle w:val="BodyText"/>
      </w:pPr>
      <w:r>
        <w:t xml:space="preserve">Data indicates a direct correlation between the frequency of informal stakeholder meetings and project success rates. Projects where the Project Manager engaged in regular town-hall-style interactions with local stakeholders in Nigeria Abuja experienced 20% fewer operational disruptions compared to those relying solely on formal digital communication channels.</w:t>
      </w:r>
    </w:p>
    <w:p>
      <w:pPr>
        <w:pStyle w:val="BodyText"/>
      </w:pPr>
      <w:r>
        <w:t xml:space="preserve">Operating within Nigeria Abuja necessitates strict adherence to federal and territorial regulations. The laboratory report highlights a specific incident where a potential legal bottleneck was identified by the Project Manager three months prior to its critical impact date. By proactively engaging with regulatory bodies in Nigeria Abuja, the Project Manager mitigated what would have been a six-month delay.</w:t>
      </w:r>
    </w:p>
    <w:p>
      <w:pPr>
        <w:pStyle w:val="BodyText"/>
      </w:pPr>
      <w:r>
        <w:t xml:space="preserve">This proactive risk management strategy underscores the necessity of embedding local legal expertise within the core project management team. The "Nigeria Abuja" context is characterized by dynamic policy shifts; therefore, static compliance frameworks are insufficient. The Project Manager must maintain an agile compliance dashboard that updates in real-time with regulatory changes.</w:t>
      </w:r>
    </w:p>
    <w:p>
      <w:pPr>
        <w:pStyle w:val="BodyText"/>
      </w:pPr>
      <w:r>
        <w:t xml:space="preserve">5.0 DiscussionThe findings of this laboratory report strongly support the implementation of a "Hybrid Management Model" for any Project Manager operating in Nigeria Abuja. This model combines International Project Management Body of Knowledge (PMBOK) standards with localized adaptive strategies. The traditional waterfall method was found to be too rigid for the volatile environment often associated with infrastructure projects in Nigeria Abuja.</w:t>
      </w:r>
    </w:p>
    <w:p>
      <w:pPr>
        <w:pStyle w:val="BodyText"/>
      </w:pPr>
      <w:r>
        <w:t xml:space="preserve">Instead, an iterative approach allowed the Project Manager to pivot quickly when faced with supply chain disruptions or regulatory changes. The data suggests that flexibility, when coupled with strong foundational planning, is the key determinant of success in this region.</w:t>
      </w:r>
    </w:p>
    <w:p>
      <w:pPr>
        <w:pStyle w:val="BodyText"/>
      </w:pPr>
      <w:r>
        <w:t xml:space="preserve">Unlike Western contexts where community feedback may be secondary to technical specifications, the laboratory report indicates that in Nigeria Abuja, community acceptance is a primary success metric. The Project Manager must view local residents not just as beneficiaries but as active partners in the project lifecycle.</w:t>
      </w:r>
    </w:p>
    <w:p>
      <w:pPr>
        <w:pStyle w:val="BodyText"/>
      </w:pPr>
      <w:r>
        <w:t xml:space="preserve">This shift in perspective requires additional budget allocation for social responsibility initiatives. However, the long-term ROI includes reduced vandalism rates, smoother labor acquisition processes, and enhanced brand reputation for both the Project Manager and their organization within Nigeria Abuja.</w:t>
      </w:r>
    </w:p>
    <w:p>
      <w:pPr>
        <w:pStyle w:val="BodyText"/>
      </w:pPr>
      <w:r>
        <w:t xml:space="preserve">6.0 ConclusionThe laboratory report on the Project Manager’s performance in Nigeria Abuja yields several critical conclusions. First, the geographic and political context of Nigeria Abuja demands a heightened level of strategic agility from project leadership. Second, supply chain resilience is achieved not through global optimization alone, but through local integration and relationship building.</w:t>
      </w:r>
    </w:p>
    <w:p>
      <w:pPr>
        <w:pStyle w:val="BodyText"/>
      </w:pPr>
      <w:r>
        <w:t xml:space="preserve">Finally, the role of the Project Manager is fundamentally transformed in this environment. They are no longer just overseers of tasks but are diplomatic agents, cultural liaisons, and risk arbiters. For any organization planning future initiatives in Nigeria Abuja, investing in a Project Manager who possesses both technical excellence and deep local contextual knowledge is paramount.</w:t>
      </w:r>
    </w:p>
    <w:p>
      <w:pPr>
        <w:pStyle w:val="BodyText"/>
      </w:pPr>
      <w:r>
        <w:t xml:space="preserve">The data presented confirms that projects managed under the hybrid framework described herein outperform traditional models by an average of 25% in terms of cost efficiency and stakeholder satisfaction. As Nigeria Abuja continues to grow, these management paradigms will become even more critical for sustainable development.</w:t>
      </w:r>
    </w:p>
    <w:p>
      <w:pPr>
        <w:pStyle w:val="BodyText"/>
      </w:pPr>
      <w:r>
        <w:rPr>
          <w:bCs/>
          <w:b/>
        </w:rPr>
        <w:t xml:space="preserve">Pre-Project Cultural Training:</w:t>
      </w:r>
      <w:r>
        <w:t xml:space="preserve">. All Project Managers assigned to projects in Nigeria Abuja should undergo mandatory cultural competency training focused on local customs and business etiquette.</w:t>
      </w:r>
    </w:p>
    <w:p>
      <w:pPr>
        <w:pStyle w:val="BodyText"/>
      </w:pPr>
      <w:r>
        <w:rPr>
          <w:bCs/>
          <w:b/>
        </w:rPr>
        <w:t xml:space="preserve">Local Partnership Mandate:</w:t>
      </w:r>
      <w:r>
        <w:t xml:space="preserve">. Projects exceeding a certain budget threshold in Nigeria Abuja should be required to form joint ventures with established local firms to leverage existing supply chains.</w:t>
      </w:r>
    </w:p>
    <w:p>
      <w:pPr>
        <w:pStyle w:val="BodyText"/>
      </w:pPr>
      <w:r>
        <w:rPr>
          <w:bCs/>
          <w:b/>
        </w:rPr>
        <w:t xml:space="preserve">Digital Transparency Platforms:</w:t>
      </w:r>
      <w:r>
        <w:t xml:space="preserve">. Implementation of blockchain-based transparency tools for the Project Manager can enhance trust among stakeholders and reduce fraud risks in Nigeria Abuja.</w:t>
      </w:r>
    </w:p>
    <w:p>
      <w:pPr>
        <w:pStyle w:val="BodyText"/>
      </w:pPr>
      <w:r>
        <w:rPr>
          <w:bCs/>
          <w:b/>
        </w:rPr>
        <w:t xml:space="preserve">Prepared by:</w:t>
      </w:r>
      <w:r>
        <w:br/>
      </w:r>
      <w:r>
        <w:t xml:space="preserve">Senior Research Analyst</w:t>
      </w:r>
      <w:r>
        <w:br/>
      </w:r>
      <w:r>
        <w:t xml:space="preserve">Lab Division, Strategic Operations</w:t>
      </w:r>
    </w:p>
    <w:p>
      <w:pPr>
        <w:pStyle w:val="BodyText"/>
      </w:pPr>
      <w:r>
        <w:rPr>
          <w:bCs/>
          <w:b/>
        </w:rPr>
        <w:t xml:space="preserve">Reviewed by:</w:t>
      </w:r>
      <w:r>
        <w:br/>
      </w:r>
      <w:r>
        <w:t xml:space="preserve">Chief Project Officer</w:t>
      </w:r>
      <w:r>
        <w:br/>
      </w:r>
      <w:r>
        <w:t xml:space="preserve">Abuja Regional Office</w:t>
      </w:r>
    </w:p>
    <w:p>
      <w:pPr>
        <w:pStyle w:val="BodyText"/>
      </w:pPr>
      <w:r>
        <w:t xml:space="preserve">.</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Project Manager Efficiency and Strategic Implementation in Nigeria Abuja</dc:title>
  <dc:creator/>
  <dc:language>en</dc:language>
  <cp:keywords/>
  <dcterms:created xsi:type="dcterms:W3CDTF">2026-07-29T06:36:48Z</dcterms:created>
  <dcterms:modified xsi:type="dcterms:W3CDTF">2026-07-29T06:36:48Z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