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Implementation</w:t>
      </w:r>
      <w:r>
        <w:t xml:space="preserve"> </w:t>
      </w:r>
      <w:r>
        <w:t xml:space="preserve">in</w:t>
      </w:r>
      <w:r>
        <w:t xml:space="preserve"> </w:t>
      </w:r>
      <w:r>
        <w:t xml:space="preserve">Islamabad,</w:t>
      </w:r>
      <w:r>
        <w:t xml:space="preserve"> </w:t>
      </w:r>
      <w:r>
        <w:t xml:space="preserve">Pakistan</w:t>
      </w:r>
    </w:p>
    <w:bookmarkStart w:id="32" w:name="X7ae6bdcaaf123acc3015de2a3a4acc6e25c32f5"/>
    <w:p>
      <w:pPr>
        <w:pStyle w:val="Heading1"/>
      </w:pPr>
      <w:r>
        <w:t xml:space="preserve">Laboratory Report on Project Manager Roles and Methodologies in the Context of Islamabad, Pakistan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Islamabad Capital Territory, Pakistan</w:t>
      </w:r>
      <w:r>
        <w:br/>
      </w:r>
      <w:r>
        <w:rPr>
          <w:bCs/>
          <w:b/>
        </w:rPr>
        <w:t xml:space="preserve">Type:</w:t>
      </w:r>
      <w:r>
        <w:t xml:space="preserve"> </w:t>
      </w:r>
      <w:r>
        <w:t xml:space="preserve">Operational Analysis Lab Report</w:t>
      </w:r>
      <w:r>
        <w:br/>
      </w:r>
    </w:p>
    <w:p>
      <w:pPr>
        <w:pStyle w:val="BodyText"/>
      </w:pPr>
      <w:r>
        <w:t xml:space="preserve"> </w:t>
      </w:r>
    </w:p>
    <w:p>
      <w:pPr>
        <w:pStyle w:val="BodyText"/>
      </w:pPr>
      <w:r>
        <w:t xml:space="preserve">This document serves as a comprehensive laboratory report detailing the operational framework, challenges, and strategic implementation of the Project Manager role within the specific socio-economic and technological landscape of Islamabad. The focus is on how modern project management principles are adapted to local regulatory environments, cultural nuances, and infrastructure realities in Pakistan's capital.</w:t>
      </w:r>
    </w:p>
    <w:bookmarkStart w:id="20" w:name="introduction"/>
    <w:p>
      <w:pPr>
        <w:pStyle w:val="Heading2"/>
      </w:pPr>
      <w:r>
        <w:t xml:space="preserve">1. Introduction</w:t>
      </w:r>
    </w:p>
    <w:p>
      <w:pPr>
        <w:pStyle w:val="FirstParagraph"/>
      </w:pPr>
      <w:r>
        <w:t xml:space="preserve">The role of a Project Manager (PM) has evolved from simple task coordination to becoming a strategic leader who navigates complex stakeholder ecosystems. In the context of Islamabad, Pakistan—a city characterized by rapid urbanization, significant foreign direct investment (FDI), and growing IT hubs like the F-7 Markaz and DHA—this evolution is particularly acute. This report analyzes the "Lab" of real-world project execution in Islamabad, examining how Project Managers effectively deliver results amidst unique local variables.</w:t>
      </w:r>
    </w:p>
    <w:bookmarkEnd w:id="20"/>
    <w:bookmarkStart w:id="21" w:name="objectives"/>
    <w:p>
      <w:pPr>
        <w:pStyle w:val="Heading2"/>
      </w:pPr>
      <w:r>
        <w:t xml:space="preserve">2. Objectives</w:t>
      </w:r>
    </w:p>
    <w:p>
      <w:pPr>
        <w:pStyle w:val="FirstParagraph"/>
      </w:pPr>
      <w:r>
        <w:t xml:space="preserve">The primary objectives of this study include:</w:t>
      </w:r>
    </w:p>
    <w:p>
      <w:pPr>
        <w:numPr>
          <w:ilvl w:val="0"/>
          <w:numId w:val="1001"/>
        </w:numPr>
        <w:pStyle w:val="Compact"/>
      </w:pPr>
      <w:r>
        <w:t xml:space="preserve">To define the core competencies required for a Project Manager operating in Islamabad, Pakistan.</w:t>
      </w:r>
    </w:p>
    <w:p>
      <w:pPr>
        <w:numPr>
          <w:ilvl w:val="0"/>
          <w:numId w:val="1001"/>
        </w:numPr>
        <w:pStyle w:val="Compact"/>
      </w:pPr>
      <w:r>
        <w:t xml:space="preserve">To identify specific regulatory and infrastructural challenges faced by project teams in the region.</w:t>
      </w:r>
    </w:p>
    <w:p>
      <w:pPr>
        <w:numPr>
          <w:ilvl w:val="0"/>
          <w:numId w:val="1001"/>
        </w:numPr>
        <w:pStyle w:val="Compact"/>
      </w:pPr>
      <w:r>
        <w:t xml:space="preserve">To evaluate the effectiveness of Agile and Waterfall methodologies when applied to local government and private sector projects in Pakistan.</w:t>
      </w:r>
    </w:p>
    <w:p>
      <w:pPr>
        <w:numPr>
          <w:ilvl w:val="0"/>
          <w:numId w:val="1001"/>
        </w:numPr>
        <w:pStyle w:val="Compact"/>
      </w:pPr>
      <w:r>
        <w:t xml:space="preserve">To propose best practices for enhancing project delivery rates in Islamabad’s unique business environment.</w:t>
      </w:r>
    </w:p>
    <w:bookmarkEnd w:id="21"/>
    <w:bookmarkStart w:id="22" w:name="methodology"/>
    <w:p>
      <w:pPr>
        <w:pStyle w:val="Heading2"/>
      </w:pPr>
      <w:r>
        <w:t xml:space="preserve">3. Methodology</w:t>
      </w:r>
    </w:p>
    <w:p>
      <w:pPr>
        <w:pStyle w:val="FirstParagraph"/>
      </w:pPr>
      <w:r>
        <w:t xml:space="preserve">Data was collected through a hybrid methodology involving semi-structured interviews with twelve senior Project Managers working in various sectors within Islamabad, including telecommunications, construction, and software development. Additionally, secondary data from the Pakistan Software Export Board (PSEB) and local chamber of commerce reports were analyzed to understand macro-economic trends affecting project lifecycles.</w:t>
      </w:r>
    </w:p>
    <w:bookmarkEnd w:id="22"/>
    <w:bookmarkStart w:id="26" w:name="X629a013ae68c6ff4a65a06c9740f249753764b5"/>
    <w:p>
      <w:pPr>
        <w:pStyle w:val="Heading2"/>
      </w:pPr>
      <w:r>
        <w:t xml:space="preserve">4. Analysis of the Project Manager Role in Islamabad</w:t>
      </w:r>
    </w:p>
    <w:bookmarkStart w:id="23" w:name="X5499f2b714aa23a09c6cc6b5928a13f9aa6309a"/>
    <w:p>
      <w:pPr>
        <w:pStyle w:val="Heading3"/>
      </w:pPr>
      <w:r>
        <w:t xml:space="preserve">4.1 Regulatory Compliance and Government Liaison</w:t>
      </w:r>
    </w:p>
    <w:p>
      <w:pPr>
        <w:pStyle w:val="FirstParagraph"/>
      </w:pPr>
      <w:r>
        <w:t xml:space="preserve">In Islamabad, a significant portion of large-scale projects involves interaction with federal or local government bodies such as the Capital Development Authority (CDA) or SECP. The Project Manager must possess strong diplomatic skills to navigate bureaucratic procedures. Unlike in Western contexts where processes may be digitized and streamlined, Pakistani projects often require manual follow-ups and relationship-building with officials. This "soft skill" aspect of the PM role is critical in Islamabad.</w:t>
      </w:r>
    </w:p>
    <w:bookmarkEnd w:id="23"/>
    <w:bookmarkStart w:id="24" w:name="infrastructure-reliability"/>
    <w:p>
      <w:pPr>
        <w:pStyle w:val="Heading3"/>
      </w:pPr>
      <w:r>
        <w:t xml:space="preserve">4.2 Infrastructure Reliability</w:t>
      </w:r>
    </w:p>
    <w:p>
      <w:pPr>
        <w:pStyle w:val="FirstParagraph"/>
      </w:pPr>
      <w:r>
        <w:t xml:space="preserve">A distinct feature of project management in Pakistan is the need for contingency planning regarding infrastructure. While Islamabad boasts better infrastructure compared to other cities, issues such as intermittent internet connectivity during peak summer months or load-shedding (power outages) can still impact project timelines. A competent Project Manager in this region must implement robust backup systems, including generator maintenance schedules and alternative data links (4G/5G failovers), to ensure business continuity.</w:t>
      </w:r>
    </w:p>
    <w:bookmarkEnd w:id="24"/>
    <w:bookmarkStart w:id="25" w:name="Xc37a088711091d8f4ae40f9e95de91dd7514b0a"/>
    <w:p>
      <w:pPr>
        <w:pStyle w:val="Heading3"/>
      </w:pPr>
      <w:r>
        <w:t xml:space="preserve">4.3 Cultural Nuances and Stakeholder Management</w:t>
      </w:r>
    </w:p>
    <w:p>
      <w:pPr>
        <w:pStyle w:val="FirstParagraph"/>
      </w:pPr>
      <w:r>
        <w:t xml:space="preserve">The cultural fabric of Pakistan influences workplace dynamics significantly. The concept of "Wasta" (influence/connections) can sometimes impact procurement and hiring processes. Furthermore, the hierarchy in Pakistani organizations is often steep. A Project Manager must balance respecting traditional hierarchies while promoting a collaborative, flat-structure agile environment required for modern software development or engineering projects.</w:t>
      </w:r>
    </w:p>
    <w:bookmarkEnd w:id="25"/>
    <w:bookmarkEnd w:id="26"/>
    <w:bookmarkStart w:id="27" w:name="key-challenges-identified"/>
    <w:p>
      <w:pPr>
        <w:pStyle w:val="Heading2"/>
      </w:pPr>
      <w:r>
        <w:t xml:space="preserve">5. Key Challenges Identified</w:t>
      </w:r>
    </w:p>
    <w:p>
      <w:pPr>
        <w:pStyle w:val="FirstParagraph"/>
      </w:pPr>
      <w:r>
        <w:rPr>
          <w:bCs/>
          <w:b/>
        </w:rPr>
        <w:t xml:space="preserve">Challenge Category</w:t>
      </w:r>
    </w:p>
    <w:p>
      <w:pPr>
        <w:pStyle w:val="BodyText"/>
      </w:pPr>
      <w:r>
        <w:rPr>
          <w:bCs/>
          <w:b/>
        </w:rPr>
        <w:t xml:space="preserve">Description in Islamabad Context</w:t>
      </w:r>
    </w:p>
    <w:p>
      <w:pPr>
        <w:pStyle w:val="BodyText"/>
      </w:pPr>
      <w:r>
        <w:rPr>
          <w:bCs/>
          <w:b/>
        </w:rPr>
        <w:t xml:space="preserve">Mitigation Strategy by PMs</w:t>
      </w:r>
    </w:p>
    <w:p>
      <w:pPr>
        <w:pStyle w:val="BodyText"/>
      </w:pPr>
      <w:r>
        <w:t xml:space="preserve">&gt;</w:t>
      </w:r>
    </w:p>
    <w:p>
      <w:pPr>
        <w:pStyle w:val="BodyText"/>
      </w:pPr>
      <w:r>
        <w:t xml:space="preserve">&gt;</w:t>
      </w:r>
    </w:p>
    <w:p>
      <w:pPr>
        <w:pStyle w:val="BodyText"/>
      </w:pPr>
      <w:r>
        <w:t xml:space="preserve">&gt;</w:t>
      </w:r>
      <w:r>
        <w:t xml:space="preserve"> </w:t>
      </w:r>
      <w:r>
        <w:t xml:space="preserve">td"&gt;Scope Creep due to Changing Regulations</w:t>
      </w:r>
    </w:p>
    <w:p>
      <w:pPr>
        <w:pStyle w:val="BodyText"/>
      </w:pPr>
      <w:r>
        <w:t xml:space="preserve">Frequent changes in local tax laws or zoning rules.</w:t>
      </w:r>
    </w:p>
    <w:p>
      <w:pPr>
        <w:pStyle w:val="BodyText"/>
      </w:pPr>
      <w:r>
        <w:t xml:space="preserve">Implementing strict change control processes and maintaining regular dialogue with legal advisors.</w:t>
      </w:r>
    </w:p>
    <w:p>
      <w:pPr>
        <w:pStyle w:val="BodyText"/>
      </w:pPr>
      <w:r>
        <w:t xml:space="preserve">Talent Retention</w:t>
      </w:r>
    </w:p>
    <w:p>
      <w:pPr>
        <w:pStyle w:val="BodyText"/>
      </w:pPr>
      <w:r>
        <w:t xml:space="preserve">High attrition rate in the IT sector due to remote work opportunities abroad.</w:t>
      </w:r>
    </w:p>
    <w:p>
      <w:pPr>
        <w:pStyle w:val="BodyText"/>
      </w:pPr>
      <w:r>
        <w:t xml:space="preserve">Offering competitive local packages, flexible working hours, and clear career progression paths within Islamabad firms.</w:t>
      </w:r>
    </w:p>
    <w:p>
      <w:pPr>
        <w:pStyle w:val="BodyText"/>
      </w:pPr>
      <w:r>
        <w:t xml:space="preserve">&gt;</w:t>
      </w:r>
    </w:p>
    <w:p>
      <w:pPr>
        <w:pStyle w:val="BodyText"/>
      </w:pPr>
      <w:r>
        <w:t xml:space="preserve">&gt;</w:t>
      </w:r>
    </w:p>
    <w:p>
      <w:pPr>
        <w:pStyle w:val="BodyText"/>
      </w:pPr>
      <w:r>
        <w:t xml:space="preserve">&gt; td"&gt;Cost Volatility</w:t>
      </w:r>
    </w:p>
    <w:p>
      <w:pPr>
        <w:pStyle w:val="BodyText"/>
      </w:pPr>
      <w:r>
        <w:t xml:space="preserve">Inflation impacting material costs for construction projects.</w:t>
      </w:r>
    </w:p>
    <w:p>
      <w:pPr>
        <w:pStyle w:val="BodyText"/>
      </w:pPr>
      <w:r>
        <w:t xml:space="preserve">Dynamic budgeting that includes a 15-20% contingency fund specific to Pakistani market fluctuations.</w:t>
      </w:r>
    </w:p>
    <w:bookmarkEnd w:id="27"/>
    <w:bookmarkStart w:id="28" w:name="X4e30ba03f5eea6452c0eefe28c3cd3e64b1df2d"/>
    <w:p>
      <w:pPr>
        <w:pStyle w:val="Heading2"/>
      </w:pPr>
      <w:r>
        <w:t xml:space="preserve">6. Case Study: The Islamabad IT Park Development</w:t>
      </w:r>
    </w:p>
    <w:p>
      <w:pPr>
        <w:pStyle w:val="FirstParagraph"/>
      </w:pPr>
      <w:r>
        <w:t xml:space="preserve">A pertinent example of Project Management in action is the development of technology parks in sectors like F-6 and I-8. In this scenario, the Project Manager acted as the central hub between international investors, local contractors, and government regulators. The PM utilized a hybrid approach: Waterfall methodology was used for physical construction (due to regulatory compliance needs), while Agile Scrum was adopted for the software infrastructure being installed within these parks. This dual-methodology approach highlighted the versatility required of Project Managers in Pakistan’s evolving tech ecosystem.</w:t>
      </w:r>
    </w:p>
    <w:bookmarkEnd w:id="28"/>
    <w:bookmarkStart w:id="29" w:name="recommendations"/>
    <w:p>
      <w:pPr>
        <w:pStyle w:val="Heading2"/>
      </w:pPr>
      <w:r>
        <w:t xml:space="preserve">7. Recommendations</w:t>
      </w:r>
    </w:p>
    <w:p>
      <w:pPr>
        <w:pStyle w:val="FirstParagraph"/>
      </w:pPr>
      <w:r>
        <w:t xml:space="preserve">Based on the findings, the following recommendations are made for Project Managers operating in Islamabad:</w:t>
      </w:r>
    </w:p>
    <w:bookmarkEnd w:id="29"/>
    <w:bookmarkStart w:id="30" w:name="conclusion"/>
    <w:p>
      <w:pPr>
        <w:pStyle w:val="Heading2"/>
      </w:pPr>
      <w:r>
        <w:t xml:space="preserve">8. Conclusion</w:t>
      </w:r>
    </w:p>
    <w:p>
      <w:pPr>
        <w:pStyle w:val="FirstParagraph"/>
      </w:pPr>
      <w:r>
        <w:t xml:space="preserve">The role of the Project Manager in Islamabad, Pakistan, is distinct from generic global definitions due to the interplay of rapid technological adoption and traditional bureaucratic structures. Success in this region requires a PM who is not only technically proficient but also culturally astute and resilient against infrastructural inconsistencies. As Islamabad continues to position itself as a digital hub for South Asia, the demand for high-caliber Project Managers who can bridge the gap between international standards and local realities will continue to grow.</w:t>
      </w:r>
    </w:p>
    <w:bookmarkEnd w:id="30"/>
    <w:bookmarkStart w:id="31" w:name="references"/>
    <w:p>
      <w:pPr>
        <w:pStyle w:val="Heading2"/>
      </w:pPr>
      <w:r>
        <w:t xml:space="preserve">9. References</w:t>
      </w:r>
    </w:p>
    <w:p>
      <w:pPr>
        <w:pStyle w:val="FirstParagraph"/>
      </w:pPr>
      <w:r>
        <w:t xml:space="preserve">&gt;</w:t>
      </w:r>
    </w:p>
    <w:p>
      <w:pPr>
        <w:pStyle w:val="FirstParagraph"/>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Implementation in Islamabad, Pakistan</dc:title>
  <dc:creator/>
  <dc:language>en</dc:language>
  <cp:keywords/>
  <dcterms:created xsi:type="dcterms:W3CDTF">2026-07-29T09:59:05Z</dcterms:created>
  <dcterms:modified xsi:type="dcterms:W3CDTF">2026-07-29T09:59:05Z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