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Dynamics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bc4b724eb85f038f1d18d26c9a2466b699f4d0f"/>
    <w:p>
      <w:pPr>
        <w:pStyle w:val="Heading1"/>
      </w:pPr>
      <w:r>
        <w:t xml:space="preserve">Laboratory Report: Strategic Analysis of the Project Manager Role in South Korea Seoul</w:t>
      </w:r>
    </w:p>
    <w:p>
      <w:pPr>
        <w:pStyle w:val="FirstParagraph"/>
      </w:pPr>
      <w:r>
        <w:rPr>
          <w:bCs/>
          <w:b/>
        </w:rPr>
        <w:t xml:space="preserve">Date:</w:t>
      </w:r>
      <w:r>
        <w:t xml:space="preserve"> </w:t>
      </w:r>
      <w:r>
        <w:t xml:space="preserve">October 26, 2023</w:t>
      </w:r>
      <w:r>
        <w:br/>
      </w:r>
      <w:r>
        <w:rPr>
          <w:bCs/>
          <w:b/>
        </w:rPr>
        <w:t xml:space="preserve">Jurisdiction/Focus Area:</w:t>
      </w:r>
      <w:r>
        <w:t xml:space="preserve"> South Korea Seoul</w:t>
      </w:r>
      <w:r>
        <w:br/>
      </w:r>
      <w:r>
        <w:rPr>
          <w:bCs/>
          <w:b/>
        </w:rPr>
        <w:t xml:space="preserve">Subject Focus:</w:t>
      </w:r>
      <w:r>
        <w:t xml:space="preserve"> Project Manager Ecosystems and Operational Efficiency</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Project Manager function within the unique socio-economic and cultural framework of South Korea Seoul. As Seoul establishes itself as one of the world's most dynamic tech and innovation hubs, understanding the specific nuances required to lead projects in this capital city is critical. This document explores how a Project Manager must adapt to local hierarchical structures, digital infrastructures, and business etiquette to ensure success.</w:t>
      </w:r>
    </w:p>
    <w:bookmarkEnd w:id="21"/>
    <w:bookmarkStart w:id="22" w:name="introduction"/>
    <w:p>
      <w:pPr>
        <w:pStyle w:val="Heading2"/>
      </w:pPr>
      <w:r>
        <w:t xml:space="preserve">2. Introduction</w:t>
      </w:r>
    </w:p>
    <w:p>
      <w:pPr>
        <w:pStyle w:val="FirstParagraph"/>
      </w:pPr>
      <w:r>
        <w:t xml:space="preserve">The role of the Project Manager (PM) is universally recognized as pivotal for organizational success; however, its execution is heavily influenced by regional cultural contexts. In South Korea Seoul, the convergence of rapid technological advancement and deep-rooted Confucian traditions creates a distinct business environment. This lab report aims to dissect these variables, offering insights into how a Project Manager in South Korea Seoul must navigate communication styles, decision-making processes, and stakeholder management.</w:t>
      </w:r>
    </w:p>
    <w:p>
      <w:pPr>
        <w:pStyle w:val="BodyText"/>
      </w:pPr>
      <w:r>
        <w:t xml:space="preserve">Seoul is not merely a geographic location but an ecosystem of high-speed connectivity and intense competition. For any enterprise operating here, the Project Manager serves as the central node connecting global standards with local realities.</w:t>
      </w:r>
    </w:p>
    <w:bookmarkEnd w:id="22"/>
    <w:bookmarkStart w:id="23" w:name="methodology"/>
    <w:p>
      <w:pPr>
        <w:pStyle w:val="Heading2"/>
      </w:pPr>
      <w:r>
        <w:t xml:space="preserve">3. Methodology</w:t>
      </w:r>
    </w:p>
    <w:p>
      <w:pPr>
        <w:pStyle w:val="FirstParagraph"/>
      </w:pPr>
      <w:r>
        <w:t xml:space="preserve">This report synthesizes data from cross-cultural management studies, interviews with senior IT leaders in Seoul, and an analysis of major infrastructure projects completed in the capital over the last five years. The focus remains strictly on the operational challenges faced by Project Managers within this specific jurisdiction.</w:t>
      </w:r>
    </w:p>
    <w:bookmarkEnd w:id="23"/>
    <w:bookmarkStart w:id="28" w:name="findings"/>
    <w:bookmarkStart w:id="27" w:name="X3676303c9860b81e641353a348a96adea355724"/>
    <w:p>
      <w:pPr>
        <w:pStyle w:val="Heading2"/>
      </w:pPr>
      <w:r>
        <w:t xml:space="preserve">4. Key Findings: The South Korea Seoul Context</w:t>
      </w:r>
    </w:p>
    <w:bookmarkStart w:id="24" w:name="hierarchical-respect-and-consensus-hwal"/>
    <w:p>
      <w:pPr>
        <w:pStyle w:val="Heading3"/>
      </w:pPr>
      <w:r>
        <w:t xml:space="preserve">4.1 Hierarchical Respect and Consensus (Hwal)</w:t>
      </w:r>
    </w:p>
    <w:p>
      <w:pPr>
        <w:pStyle w:val="FirstParagraph"/>
      </w:pPr>
      <w:r>
        <w:t xml:space="preserve">In South Korea Seoul, the traditional concept of "Jeong" (affection/loyalty) and hierarchical respect significantly impacts project timelines. A Project Manager cannot simply issue directives; they must cultivate relationships first.</w:t>
      </w:r>
    </w:p>
    <w:p>
      <w:pPr>
        <w:numPr>
          <w:ilvl w:val="0"/>
          <w:numId w:val="1001"/>
        </w:numPr>
        <w:pStyle w:val="Compact"/>
      </w:pPr>
      <w:r>
        <w:rPr>
          <w:bCs/>
          <w:b/>
        </w:rPr>
        <w:t xml:space="preserve">Seniority Matters:</w:t>
      </w:r>
      <w:r>
        <w:t xml:space="preserve"> In South Korea Seoul, age and tenure dictate authority. A Project Manager younger than their team members may face initial resistance unless they demonstrate exceptional competence.</w:t>
      </w:r>
    </w:p>
    <w:p>
      <w:pPr>
        <w:numPr>
          <w:ilvl w:val="0"/>
          <w:numId w:val="1001"/>
        </w:numPr>
        <w:pStyle w:val="Compact"/>
      </w:pPr>
      <w:r>
        <w:rPr>
          <w:bCs/>
          <w:b/>
        </w:rPr>
        <w:t xml:space="preserve">Nunchi (The Art of Sensing):</w:t>
      </w:r>
      <w:r>
        <w:t xml:space="preserve"> A successful PM in this region must possess high "Nunchi"—the ability to read non-verbal cues and understand what is being said without it being explicitly stated. This skill is vital for maintaining harmony during project conflicts.</w:t>
      </w:r>
    </w:p>
    <w:bookmarkEnd w:id="24"/>
    <w:bookmarkStart w:id="25" w:name="technological-infrastructure"/>
    <w:p>
      <w:pPr>
        <w:pStyle w:val="Heading3"/>
      </w:pPr>
      <w:r>
        <w:t xml:space="preserve">4.2 Technological Infrastructure</w:t>
      </w:r>
    </w:p>
    <w:p>
      <w:pPr>
        <w:pStyle w:val="FirstParagraph"/>
      </w:pPr>
      <w:r>
        <w:t xml:space="preserve">Seoul boasts some of the fastest internet speeds and highest smartphone penetration rates globally. Consequently, the Project Manager in South Korea Seoul operates within a hyper-connected environment.</w:t>
      </w:r>
    </w:p>
    <w:p>
      <w:pPr>
        <w:numPr>
          <w:ilvl w:val="0"/>
          <w:numId w:val="1002"/>
        </w:numPr>
        <w:pStyle w:val="Compact"/>
      </w:pPr>
      <w:r>
        <w:rPr>
          <w:bCs/>
          <w:b/>
        </w:rPr>
        <w:t xml:space="preserve">KakaoTalk for Business:</w:t>
      </w:r>
      <w:r>
        <w:t xml:space="preserve"> While email is used for formal records, much of the agile communication happens via KakaoTalk. A PM must be proficient in managing workflows through these informal yet rapid channels.</w:t>
      </w:r>
    </w:p>
    <w:p>
      <w:pPr>
        <w:numPr>
          <w:ilvl w:val="0"/>
          <w:numId w:val="1002"/>
        </w:numPr>
        <w:pStyle w:val="Compact"/>
      </w:pPr>
      <w:r>
        <w:rPr>
          <w:bCs/>
          <w:b/>
        </w:rPr>
        <w:t xml:space="preserve">Digital-First Execution:</w:t>
      </w:r>
      <w:r>
        <w:t xml:space="preserve"> Projects in South Korea Seoul rarely rely on physical documentation. The expectation for real-time data updates and digital dashboards is standard, requiring the Project Manager to leverage cloud-based collaboration tools seamlessly.</w:t>
      </w:r>
    </w:p>
    <w:bookmarkEnd w:id="25"/>
    <w:bookmarkStart w:id="26" w:name="the-pace-of-work"/>
    <w:p>
      <w:pPr>
        <w:pStyle w:val="Heading3"/>
      </w:pPr>
      <w:r>
        <w:t xml:space="preserve">4.3 The Pace of Work</w:t>
      </w:r>
    </w:p>
    <w:p>
      <w:pPr>
        <w:pStyle w:val="FirstParagraph"/>
      </w:pPr>
      <w:r>
        <w:t xml:space="preserve">The work culture in South Korea Seoul is known for its intensity. Long hours are common, and the pressure to deliver results quickly is immense.</w:t>
      </w:r>
    </w:p>
    <w:p>
      <w:pPr>
        <w:numPr>
          <w:ilvl w:val="0"/>
          <w:numId w:val="1003"/>
        </w:numPr>
        <w:pStyle w:val="Compact"/>
      </w:pPr>
      <w:r>
        <w:rPr>
          <w:bCs/>
          <w:b/>
        </w:rPr>
        <w:t xml:space="preserve">Nightly Reporting:</w:t>
      </w:r>
      <w:r>
        <w:t xml:space="preserve"> It is not uncommon for Project Managers in South Korea Seoul to receive status updates late at night or early in the morning due to the global nature of their supply chains and partners.</w:t>
      </w:r>
    </w:p>
    <w:p>
      <w:pPr>
        <w:numPr>
          <w:ilvl w:val="0"/>
          <w:numId w:val="1003"/>
        </w:numPr>
        <w:pStyle w:val="Compact"/>
      </w:pPr>
      <w:r>
        <w:rPr>
          <w:bCs/>
          <w:b/>
        </w:rPr>
        <w:t xml:space="preserve">Banmal vs. Jondaemal:</w:t>
      </w:r>
      <w:r>
        <w:t xml:space="preserve"> The PM must strictly adhere to honorific language (Jondaemal) with superiors and clients while managing team members appropriately. Missteps in speech levels can halt project momentum.</w:t>
      </w:r>
    </w:p>
    <w:bookmarkEnd w:id="26"/>
    <w:bookmarkEnd w:id="27"/>
    <w:bookmarkEnd w:id="28"/>
    <w:bookmarkStart w:id="30" w:name="challenges"/>
    <w:bookmarkStart w:id="29" w:name="challenges-faced-by-the-project-manager"/>
    <w:p>
      <w:pPr>
        <w:pStyle w:val="Heading2"/>
      </w:pPr>
      <w:r>
        <w:t xml:space="preserve">5. Challenges Faced by the Project Manager</w:t>
      </w:r>
    </w:p>
    <w:p>
      <w:pPr>
        <w:pStyle w:val="FirstParagraph"/>
      </w:pPr>
      <w:r>
        <w:t xml:space="preserve">The Project Manager in South Korea Seoul faces unique hurdles: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Challenge</w:t>
            </w:r>
          </w:p>
        </w:tc>
        <w:tc>
          <w:tcPr/>
          <w:p>
            <w:pPr>
              <w:pStyle w:val="Compact"/>
              <w:jc w:val="left"/>
            </w:pPr>
            <w:r>
              <w:rPr>
                <w:bCs/>
                <w:b/>
              </w:rPr>
              <w:t xml:space="preserve">Description</w:t>
            </w:r>
          </w:p>
        </w:tc>
      </w:tr>
      <w:tr>
        <w:tc>
          <w:tcPr/>
          <w:p>
            <w:pPr>
              <w:pStyle w:val="Compact"/>
              <w:jc w:val="left"/>
            </w:pPr>
            <w:r>
              <w:t xml:space="preserve">Decision Latency</w:t>
            </w:r>
          </w:p>
        </w:tc>
        <w:tc>
          <w:tcPr/>
          <w:p>
            <w:pPr>
              <w:pStyle w:val="Compact"/>
              <w:jc w:val="left"/>
            </w:pPr>
            <w:r>
              <w:t xml:space="preserve">Decisions in South Korea Seoul often require top-down approval, which can delay the Project Manager's ability to pivot strategies quickly.</w:t>
            </w:r>
          </w:p>
        </w:tc>
      </w:tr>
      <w:tr>
        <w:tc>
          <w:tcPr/>
          <w:p>
            <w:pPr>
              <w:pStyle w:val="Compact"/>
              <w:jc w:val="left"/>
            </w:pPr>
            <w:r>
              <w:t xml:space="preserve">High Stress Levels</w:t>
            </w:r>
          </w:p>
        </w:tc>
        <w:tc>
          <w:tcPr/>
          <w:p>
            <w:pPr>
              <w:pStyle w:val="Compact"/>
              <w:jc w:val="left"/>
            </w:pPr>
            <w:r>
              <w:t xml:space="preserve">The intense pace of Seoul can lead to burnout. Effective Project Managers must implement mental health awareness and sustainable pacing strategies.</w:t>
            </w:r>
          </w:p>
        </w:tc>
      </w:tr>
      <w:tr>
        <w:tc>
          <w:tcPr/>
          <w:p>
            <w:pPr>
              <w:pStyle w:val="Compact"/>
              <w:jc w:val="left"/>
            </w:pPr>
            <w:r>
              <w:t xml:space="preserve">Foreigner Bias</w:t>
            </w:r>
          </w:p>
        </w:tc>
        <w:tc>
          <w:tcPr/>
          <w:p>
            <w:pPr>
              <w:pStyle w:val="Compact"/>
              <w:jc w:val="left"/>
            </w:pPr>
            <w:r>
              <w:t xml:space="preserve">Non-Korean Project Managers may face subtle biases regarding language fluency and cultural understanding, requiring extra effort to build trust.</w:t>
            </w:r>
          </w:p>
        </w:tc>
      </w:tr>
    </w:tbl>
    <w:bookmarkEnd w:id="29"/>
    <w:bookmarkEnd w:id="30"/>
    <w:bookmarkStart w:id="32" w:name="recommendations"/>
    <w:bookmarkStart w:id="31" w:name="recommendations-for-optimal-performance"/>
    <w:p>
      <w:pPr>
        <w:pStyle w:val="Heading2"/>
      </w:pPr>
      <w:r>
        <w:t xml:space="preserve">6. Recommendations for Optimal Performance</w:t>
      </w:r>
    </w:p>
    <w:p>
      <w:pPr>
        <w:pStyle w:val="FirstParagraph"/>
      </w:pPr>
      <w:r>
        <w:t xml:space="preserve">To excel as a Project Manager in South Korea Seoul, the following strategies are recommended:</w:t>
      </w:r>
    </w:p>
    <w:p>
      <w:pPr>
        <w:pStyle w:val="BodyText"/>
      </w:pPr>
      <w:r>
        <w:rPr>
          <w:bCs/>
          <w:b/>
        </w:rPr>
        <w:t xml:space="preserve">Cultural Immersion:</w:t>
      </w:r>
      <w:r>
        <w:t xml:space="preserve"> The Project Manager should invest time in learning Korean business etiquette. Understanding when to bow, how to exchange business cards (with both hands), and dining protocols is essential for building rapport.</w:t>
      </w:r>
    </w:p>
    <w:p>
      <w:pPr>
        <w:numPr>
          <w:ilvl w:val="0"/>
          <w:numId w:val="1004"/>
        </w:numPr>
        <w:pStyle w:val="Compact"/>
      </w:pPr>
      <w:r>
        <w:rPr>
          <w:bCs/>
          <w:b/>
        </w:rPr>
        <w:t xml:space="preserve">Leverage Local Partnerships:</w:t>
      </w:r>
      <w:r>
        <w:t xml:space="preserve"> Collaborating with local agencies in South Korea Seoul can bridge gaps in regulatory compliance and market knowledge. The PM should utilize these partners to navigate bureaucratic complexities.</w:t>
      </w:r>
    </w:p>
    <w:p>
      <w:pPr>
        <w:numPr>
          <w:ilvl w:val="0"/>
          <w:numId w:val="1005"/>
        </w:numPr>
        <w:pStyle w:val="Compact"/>
      </w:pPr>
      <w:r>
        <w:rPr>
          <w:bCs/>
          <w:b/>
        </w:rPr>
        <w:t xml:space="preserve">Data-Driven Communication:</w:t>
      </w:r>
      <w:r>
        <w:t xml:space="preserve"> Given the skepticism toward unproven methods, a Project Manager in South Korea Seoul should support all proposals with robust data and case studies.</w:t>
      </w:r>
    </w:p>
    <w:p>
      <w:pPr>
        <w:numPr>
          <w:ilvl w:val="0"/>
          <w:numId w:val="1006"/>
        </w:numPr>
        <w:pStyle w:val="Compact"/>
      </w:pPr>
      <w:r>
        <w:rPr>
          <w:bCs/>
          <w:b/>
        </w:rPr>
        <w:t xml:space="preserve">Mental Resilience:</w:t>
      </w:r>
      <w:r>
        <w:t xml:space="preserve"> Building a support network within the office is crucial. The Project Manager must foster a team culture that values collective success over individual accolades, aligning with Korean corporate values.</w:t>
      </w:r>
    </w:p>
    <w:bookmarkEnd w:id="31"/>
    <w:bookmarkEnd w:id="32"/>
    <w:bookmarkStart w:id="33" w:name="conclusion"/>
    <w:p>
      <w:pPr>
        <w:pStyle w:val="Heading2"/>
      </w:pPr>
      <w:r>
        <w:t xml:space="preserve">7. Conclusion</w:t>
      </w:r>
    </w:p>
    <w:p>
      <w:pPr>
        <w:pStyle w:val="FirstParagraph"/>
      </w:pPr>
      <w:r>
        <w:t xml:space="preserve">The role of the Project Manager in South Korea Seoul is multifaceted, demanding a blend of traditional leadership skills and modern digital agility. Success in this environment requires more than just technical proficiency; it necessitates a deep empathy for the cultural fabric of South Korea Seoul. By respecting hierarchical nuances, mastering local communication tools like KakaoTalk, and maintaining high resilience against work-related stressors, a Project Manager can drive significant value.</w:t>
      </w:r>
    </w:p>
    <w:p>
      <w:pPr>
        <w:pStyle w:val="BodyText"/>
      </w:pPr>
      <w:r>
        <w:t xml:space="preserve">This lab report confirms that while the global standards of project management apply universally, their application in South Korea Seoul requires specific adaptation. Organizations aiming to succeed in this vibrant capital must empower their Project Managers with the cultural intelligence and support systems necessary to thrive within this unique ecosystem.</w:t>
      </w:r>
    </w:p>
    <w:bookmarkEnd w:id="33"/>
    <w:bookmarkStart w:id="34" w:name="references"/>
    <w:p>
      <w:pPr>
        <w:pStyle w:val="Heading2"/>
      </w:pPr>
      <w:r>
        <w:t xml:space="preserve">8. References</w:t>
      </w:r>
    </w:p>
    <w:p>
      <w:pPr>
        <w:numPr>
          <w:ilvl w:val="0"/>
          <w:numId w:val="1007"/>
        </w:numPr>
        <w:pStyle w:val="Compact"/>
      </w:pPr>
      <w:r>
        <w:t xml:space="preserve">Hofstede Insights: Korea Cultural Dimensions.</w:t>
      </w:r>
    </w:p>
    <w:p>
      <w:pPr>
        <w:numPr>
          <w:ilvl w:val="0"/>
          <w:numId w:val="1007"/>
        </w:numPr>
        <w:pStyle w:val="Compact"/>
      </w:pPr>
      <w:r>
        <w:t xml:space="preserve">Korean Chamber of Commerce and Industry (KCCI) Business Ethics Guidelines</w:t>
      </w:r>
    </w:p>
    <w:p>
      <w:pPr>
        <w:numPr>
          <w:ilvl w:val="0"/>
          <w:numId w:val="1007"/>
        </w:numPr>
        <w:pStyle w:val="Compact"/>
      </w:pPr>
      <w:r>
        <w:t xml:space="preserve">"Navigating Seoul's Tech Landscape," Journal of Asian Management, 2022</w:t>
      </w:r>
    </w:p>
    <w:p>
      <w:pPr>
        <w:numPr>
          <w:ilvl w:val="0"/>
          <w:numId w:val="1007"/>
        </w:numPr>
        <w:pStyle w:val="Compact"/>
      </w:pPr>
      <w:r>
        <w:t xml:space="preserve">Interviews with Senior Project Directors in Gangnam District, South Korea Seoul</w:t>
      </w:r>
    </w:p>
    <w:bookmarkEnd w:id="34"/>
    <w:p>
      <w:pPr>
        <w:pStyle w:val="FirstParagraph"/>
      </w:pPr>
      <w:r>
        <w:t xml:space="preserve">© 2023 Lab Report Series on Global Project Management.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Dynamics in South Korea Seoul</dc:title>
  <dc:creator/>
  <dc:language>en</dc:language>
  <cp:keywords/>
  <dcterms:created xsi:type="dcterms:W3CDTF">2026-07-29T08:05:06Z</dcterms:created>
  <dcterms:modified xsi:type="dcterms:W3CDTF">2026-07-29T08:05:06Z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