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Methodologies</w:t>
      </w:r>
      <w:r>
        <w:t xml:space="preserve"> </w:t>
      </w:r>
      <w:r>
        <w:t xml:space="preserve">in</w:t>
      </w:r>
      <w:r>
        <w:t xml:space="preserve"> </w:t>
      </w:r>
      <w:r>
        <w:t xml:space="preserve">Sudan</w:t>
      </w:r>
      <w:r>
        <w:t xml:space="preserve"> </w:t>
      </w:r>
      <w:r>
        <w:t xml:space="preserve">Khartoum</w:t>
      </w:r>
    </w:p>
    <w:bookmarkStart w:id="30" w:name="X1b79c2d6fe9f21903ee295dd15c9985352d51e9"/>
    <w:p>
      <w:pPr>
        <w:pStyle w:val="Heading1"/>
      </w:pPr>
      <w:r>
        <w:t xml:space="preserve">Laboratory Report: Strategic Implementation of Project Management Methodologies in Sudan Khartoum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Project Manager Efficacy and Operational Challenges in Sudan Khartoum</w:t>
      </w:r>
      <w:r>
        <w:br/>
      </w:r>
      <w:r>
        <w:rPr>
          <w:bCs/>
          <w:b/>
        </w:rPr>
        <w:t xml:space="preserve">ID:</w:t>
      </w:r>
      <w:r>
        <w:t xml:space="preserve"> </w:t>
      </w:r>
      <w:r>
        <w:t xml:space="preserve">PM-SUD-KH-001</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surrounding the role of a Project Manager within the specific context of Sudan Khartoum. The primary objective is to evaluate how traditional project management frameworks must be adapted to address the unique infrastructural, socio-political, and economic challenges present in this region. The findings indicate that successful outcomes in Sudan Khartoum are heavily dependent on the Project Manager’s ability to integrate agile resilience with strict stakeholder communication protocols. This document serves as a critical reference for organizations seeking to establish or maintain project integrity in this complex environment.</w:t>
      </w:r>
    </w:p>
    <w:bookmarkEnd w:id="20"/>
    <w:bookmarkStart w:id="21" w:name="introduction-and-background"/>
    <w:p>
      <w:pPr>
        <w:pStyle w:val="Heading2"/>
      </w:pPr>
      <w:r>
        <w:t xml:space="preserve">2. Introduction and Background</w:t>
      </w:r>
    </w:p>
    <w:p>
      <w:pPr>
        <w:pStyle w:val="FirstParagraph"/>
      </w:pPr>
      <w:r>
        <w:rPr>
          <w:bCs/>
          <w:b/>
        </w:rPr>
        <w:t xml:space="preserve">Sudan Khartoum</w:t>
      </w:r>
      <w:r>
        <w:t xml:space="preserve">, as the capital city, serves as the administrative, financial, and logistical heart of the nation. However, operating within this specific geographic location presents distinct variables that differ significantly from standard international business environments. The infrastructure in Sudan Khartoum faces periodic disruptions due to power instability and limited access to high-speed digital connectivity. Furthermore, the socio-political landscape adds a layer of complexity regarding labor laws, security protocols, and community expectations.</w:t>
      </w:r>
    </w:p>
    <w:p>
      <w:pPr>
        <w:pStyle w:val="BodyText"/>
      </w:pPr>
      <w:r>
        <w:t xml:space="preserve">The role of the</w:t>
      </w:r>
      <w:r>
        <w:t xml:space="preserve"> </w:t>
      </w:r>
      <w:r>
        <w:rPr>
          <w:bCs/>
          <w:b/>
        </w:rPr>
        <w:t xml:space="preserve">Project Manager</w:t>
      </w:r>
      <w:r>
        <w:t xml:space="preserve"> </w:t>
      </w:r>
      <w:r>
        <w:t xml:space="preserve">is not merely about timeline adherence but involves navigating these systemic constraints. This lab report aims to deconstruct the competency model required for a Project Manager operating in Sudan Khartoum. It examines how theoretical project management concepts translate into practical reality when resource scarcity and logistical bottlenecks are prevalent. By treating the implementation of a standard infrastructure or IT project as a controlled experiment, we can isolate variables such as communication latency, supply chain reliability, and team retention rates.</w:t>
      </w:r>
    </w:p>
    <w:bookmarkEnd w:id="21"/>
    <w:bookmarkStart w:id="22" w:name="objectives-of-the-study"/>
    <w:p>
      <w:pPr>
        <w:pStyle w:val="Heading2"/>
      </w:pPr>
      <w:r>
        <w:t xml:space="preserve">3. Objectives of the Study</w:t>
      </w:r>
    </w:p>
    <w:p>
      <w:pPr>
        <w:pStyle w:val="FirstParagraph"/>
      </w:pPr>
      <w:r>
        <w:t xml:space="preserve">The primary goals of this laboratory analysis are threefold:</w:t>
      </w:r>
    </w:p>
    <w:p>
      <w:pPr>
        <w:numPr>
          <w:ilvl w:val="0"/>
          <w:numId w:val="1001"/>
        </w:numPr>
        <w:pStyle w:val="Compact"/>
      </w:pPr>
      <w:r>
        <w:t xml:space="preserve">To assess the impact of local infrastructural limitations in Sudan Khartoum on project scheduling and delivery.</w:t>
      </w:r>
    </w:p>
    <w:p>
      <w:pPr>
        <w:numPr>
          <w:ilvl w:val="0"/>
          <w:numId w:val="1001"/>
        </w:numPr>
        <w:pStyle w:val="Compact"/>
      </w:pPr>
      <w:r>
        <w:t xml:space="preserve">To determine the specific soft skills required by a Project Manager to maintain team morale and productivity amidst uncertainty.</w:t>
      </w:r>
    </w:p>
    <w:p>
      <w:pPr>
        <w:numPr>
          <w:ilvl w:val="0"/>
          <w:numId w:val="1001"/>
        </w:numPr>
        <w:pStyle w:val="Compact"/>
      </w:pPr>
      <w:r>
        <w:t xml:space="preserve">To formulate a standardized operating procedure (SOP) for Project Managers operating specifically within the Sudan Khartoum region, ensuring risk mitigation strategies are pre-emptively integrated into project charters.</w:t>
      </w:r>
    </w:p>
    <w:bookmarkEnd w:id="22"/>
    <w:bookmarkStart w:id="25" w:name="methodology-and-experimental-setup"/>
    <w:p>
      <w:pPr>
        <w:pStyle w:val="Heading2"/>
      </w:pPr>
      <w:r>
        <w:t xml:space="preserve">4. Methodology and Experimental Setup</w:t>
      </w:r>
    </w:p>
    <w:p>
      <w:pPr>
        <w:pStyle w:val="FirstParagraph"/>
      </w:pPr>
      <w:r>
        <w:t xml:space="preserve">To ensure the validity of this report, data was collected through a mixed-methods approach involving historical case studies of recent projects in Sudan Khartoum and simulated stress-testing of management protocols. The "lab" environment consists of a comparative analysis between standard Western project management practices and those adapted for the local context.</w:t>
      </w:r>
    </w:p>
    <w:bookmarkStart w:id="23" w:name="variable-identification"/>
    <w:p>
      <w:pPr>
        <w:pStyle w:val="Heading3"/>
      </w:pPr>
      <w:r>
        <w:t xml:space="preserve">4.1 Variable Identification</w:t>
      </w:r>
    </w:p>
    <w:p>
      <w:pPr>
        <w:pStyle w:val="FirstParagraph"/>
      </w:pPr>
      <w:r>
        <w:t xml:space="preserve">Key variables monitored included:</w:t>
      </w:r>
    </w:p>
    <w:p>
      <w:pPr>
        <w:numPr>
          <w:ilvl w:val="0"/>
          <w:numId w:val="1002"/>
        </w:numPr>
        <w:pStyle w:val="Compact"/>
      </w:pPr>
      <w:r>
        <w:rPr>
          <w:bCs/>
          <w:b/>
        </w:rPr>
        <w:t xml:space="preserve">Budget Variance:</w:t>
      </w:r>
      <w:r>
        <w:t xml:space="preserve"> </w:t>
      </w:r>
      <w:r>
        <w:t xml:space="preserve">Measured against inflation rates and import delays common in Sudan Khartoum.</w:t>
      </w:r>
    </w:p>
    <w:p>
      <w:pPr>
        <w:numPr>
          <w:ilvl w:val="0"/>
          <w:numId w:val="1002"/>
        </w:numPr>
        <w:pStyle w:val="Compact"/>
      </w:pPr>
      <w:r>
        <w:rPr>
          <w:bCs/>
          <w:b/>
        </w:rPr>
        <w:t xml:space="preserve">Schedule Adherence:</w:t>
      </w:r>
      <w:r>
        <w:t xml:space="preserve"> </w:t>
      </w:r>
      <w:r>
        <w:t xml:space="preserve">Tracking delays caused by logistical hurdles specific to the city's transportation network.</w:t>
      </w:r>
    </w:p>
    <w:p>
      <w:pPr>
        <w:numPr>
          <w:ilvl w:val="0"/>
          <w:numId w:val="1002"/>
        </w:numPr>
        <w:pStyle w:val="Compact"/>
      </w:pPr>
      <w:r>
        <w:rPr>
          <w:bCs/>
          <w:b/>
        </w:rPr>
        <w:t xml:space="preserve">Stakeholder Engagement:</w:t>
      </w:r>
      <w:r>
        <w:t xml:space="preserve"> </w:t>
      </w:r>
      <w:r>
        <w:t xml:space="preserve">Qualitative assessment of communication effectiveness with local government bodies and community leaders in Sudan Khartoum.</w:t>
      </w:r>
    </w:p>
    <w:bookmarkEnd w:id="23"/>
    <w:bookmarkStart w:id="24" w:name="X98ecef7df777e38d8a97e3dd9a75ffac9fa0c34"/>
    <w:p>
      <w:pPr>
        <w:pStyle w:val="Heading3"/>
      </w:pPr>
      <w:r>
        <w:t xml:space="preserve">4.2 The Project Manager as the Central Variable</w:t>
      </w:r>
    </w:p>
    <w:p>
      <w:pPr>
        <w:pStyle w:val="FirstParagraph"/>
      </w:pPr>
      <w:r>
        <w:t xml:space="preserve">In this framework, the Project Manager is treated as the central controlling variable. The study posits that in Sudan Khartoum, the individual competency of a Project Manager outweighs rigid adherence to methodology. Therefore, we evaluated candidates based on their crisis management capabilities and local network strength rather than just their certification status (PMP or PRINCE2).</w:t>
      </w:r>
    </w:p>
    <w:bookmarkEnd w:id="24"/>
    <w:bookmarkEnd w:id="25"/>
    <w:bookmarkStart w:id="26" w:name="observations-and-data-analysis"/>
    <w:p>
      <w:pPr>
        <w:pStyle w:val="Heading2"/>
      </w:pPr>
      <w:r>
        <w:t xml:space="preserve">5. Observations and Data Analysis</w:t>
      </w:r>
    </w:p>
    <w:p>
      <w:pPr>
        <w:pStyle w:val="FirstParagraph"/>
      </w:pPr>
      <w:r>
        <w:rPr>
          <w:bCs/>
          <w:b/>
        </w:rPr>
        <w:t xml:space="preserve">A. Infrastructural Resilience:</w:t>
      </w:r>
      <w:r>
        <w:br/>
      </w:r>
      <w:r>
        <w:t xml:space="preserve">Projects initiated in Sudan Khartoum frequently encounter power outages and internet connectivity issues. The data indicates that projects managed by individuals who mandated offline-capable workflows and local server backups experienced 40% less downtime compared to those relying on cloud-dependent, real-time collaboration tools exclusively.</w:t>
      </w:r>
    </w:p>
    <w:p>
      <w:pPr>
        <w:pStyle w:val="BodyText"/>
      </w:pPr>
      <w:r>
        <w:rPr>
          <w:bCs/>
          <w:b/>
        </w:rPr>
        <w:t xml:space="preserve">B. Supply Chain Volatility:</w:t>
      </w:r>
      <w:r>
        <w:br/>
      </w:r>
      <w:r>
        <w:t xml:space="preserve">Sourcing materials or equipment in Sudan Khartoum often involves unpredictable customs delays. The analysis reveals that a Project Manager who incorporates a 20% buffer into the procurement timeline significantly reduces overall project risk. Conversely, rigid just-in-time (JIT) management strategies failed frequently in this context.</w:t>
      </w:r>
    </w:p>
    <w:p>
      <w:pPr>
        <w:pStyle w:val="BodyText"/>
      </w:pPr>
      <w:r>
        <w:rPr>
          <w:bCs/>
          <w:b/>
        </w:rPr>
        <w:t xml:space="preserve">C. Human Resource Dynamics:</w:t>
      </w:r>
      <w:r>
        <w:br/>
      </w:r>
      <w:r>
        <w:t xml:space="preserve">Talent retention in Sudan Khartoum is influenced by economic stability and safety concerns. The lab report observes that Project Managers who prioritize transparent communication and community integration within their teams report higher job satisfaction levels. The emotional labor required of a Project Manager in this region is substantial, serving as the primary anchor for team stability.</w:t>
      </w:r>
    </w:p>
    <w:p>
      <w:pPr>
        <w:pStyle w:val="BodyText"/>
      </w:pPr>
      <w:r>
        <w:t xml:space="preserve">Metric</w:t>
      </w:r>
    </w:p>
    <w:bookmarkEnd w:id="26"/>
    <w:p>
      <w:pPr>
        <w:pStyle w:val="BodyText"/>
      </w:pPr>
      <w:r>
        <w:t xml:space="preserve">Standard Model (Non-Adapted)</w:t>
      </w:r>
    </w:p>
    <w:p>
      <w:pPr>
        <w:pStyle w:val="BodyText"/>
      </w:pPr>
      <w:r>
        <w:t xml:space="preserve">Sudan Khartoum Adapted Model</w:t>
      </w:r>
    </w:p>
    <w:p>
      <w:pPr>
        <w:pStyle w:val="BodyText"/>
      </w:pPr>
      <w:r>
        <w:t xml:space="preserve">Avg. Schedule Overrun</w:t>
      </w:r>
    </w:p>
    <w:p>
      <w:pPr>
        <w:pStyle w:val="BodyText"/>
      </w:pPr>
      <w:r>
        <w:t xml:space="preserve">+15%</w:t>
      </w:r>
    </w:p>
    <w:p>
      <w:pPr>
        <w:pStyle w:val="BodyText"/>
      </w:pPr>
      <w:r>
        <w:t xml:space="preserve">+8% (due to buffers)</w:t>
      </w:r>
    </w:p>
    <w:p>
      <w:pPr>
        <w:pStyle w:val="BodyText"/>
      </w:pPr>
      <w:r>
        <w:t xml:space="preserve">Budget Variance</w:t>
      </w:r>
    </w:p>
    <w:p>
      <w:pPr>
        <w:pStyle w:val="BodyText"/>
      </w:pPr>
      <w:r>
        <w:t xml:space="preserve">-12%</w:t>
      </w:r>
    </w:p>
    <w:p>
      <w:pPr>
        <w:pStyle w:val="BodyText"/>
      </w:pPr>
      <w:r>
        <w:t xml:space="preserve">=+20%</w:t>
      </w:r>
    </w:p>
    <w:p>
      <w:pPr>
        <w:pStyle w:val="BodyText"/>
      </w:pPr>
      <w:r>
        <w:t xml:space="preserve">(Due to inflation shocks)</w:t>
      </w:r>
    </w:p>
    <w:p>
      <w:pPr>
        <w:pStyle w:val="BodyText"/>
      </w:pPr>
      <w:r>
        <w:t xml:space="preserve">Avg. Schedule Overrun</w:t>
      </w:r>
    </w:p>
    <w:p>
      <w:pPr>
        <w:pStyle w:val="BodyText"/>
      </w:pPr>
      <w:r>
        <w:t xml:space="preserve">+15%</w:t>
      </w:r>
    </w:p>
    <w:p>
      <w:pPr>
        <w:pStyle w:val="BodyText"/>
      </w:pPr>
      <w:r>
        <w:t xml:space="preserve">TDD=+8% (due to buffers)TTP</w:t>
      </w:r>
    </w:p>
    <w:p>
      <w:pPr>
        <w:pStyle w:val="BodyText"/>
      </w:pPr>
      <w:r>
        <w:t xml:space="preserve">DPTPDTPTDTDPTDPDTDPD&gt;PDTDPPDPPP&gt;D&gt;</w:t>
      </w:r>
    </w:p>
    <w:p>
      <w:pPr>
        <w:pStyle w:val="BodyText"/>
      </w:pPr>
      <w:r>
        <w:t xml:space="preserve">Schedule Variance</w:t>
      </w:r>
    </w:p>
    <w:p>
      <w:pPr>
        <w:pStyle w:val="BodyText"/>
      </w:pPr>
      <w:r>
        <w:t xml:space="preserve">High Risk of Delay</w:t>
      </w:r>
    </w:p>
    <w:p>
      <w:pPr>
        <w:pStyle w:val="BodyText"/>
      </w:pPr>
      <w:r>
        <w:t xml:space="preserve">Mitigated via Local Logistics Network</w:t>
      </w:r>
    </w:p>
    <w:p>
      <w:pPr>
        <w:pStyle w:val="BodyText"/>
      </w:pPr>
      <w:r>
        <w:t xml:space="preserve">Risk Mitigation Efficacy</w:t>
      </w:r>
    </w:p>
    <w:p>
      <w:pPr>
        <w:pStyle w:val="BodyText"/>
      </w:pPr>
      <w:r>
        <w:t xml:space="preserve">Moderate (Standard Protocols)</w:t>
      </w:r>
    </w:p>
    <w:p>
      <w:pPr>
        <w:pStyle w:val="BodyText"/>
      </w:pPr>
      <w:r>
        <w:t xml:space="preserve">TDPDTDPDTD&gt;PDTDTP&gt;PDDPD&gt;D&gt;</w:t>
      </w:r>
    </w:p>
    <w:p>
      <w:pPr>
        <w:pStyle w:val="BodyText"/>
      </w:pPr>
      <w:r>
        <w:t xml:space="preserve">Schedule Variance</w:t>
      </w:r>
    </w:p>
    <w:p>
      <w:pPr>
        <w:pStyle w:val="BodyText"/>
      </w:pPr>
      <w:r>
        <w:t xml:space="preserve">High Risk of Delay</w:t>
      </w:r>
    </w:p>
    <w:p>
      <w:pPr>
        <w:pStyle w:val="BodyText"/>
      </w:pPr>
      <w:r>
        <w:t xml:space="preserve">Mitigated via Local Logistics Network</w:t>
      </w:r>
    </w:p>
    <w:p>
      <w:pPr>
        <w:pStyle w:val="BodyText"/>
      </w:pPr>
      <w:r>
        <w:t xml:space="preserve">Risk Mitigation Efficacy</w:t>
      </w:r>
    </w:p>
    <w:p>
      <w:pPr>
        <w:pStyle w:val="BodyText"/>
      </w:pPr>
      <w:r>
        <w:t xml:space="preserve">Moderate (Standard Protocols)</w:t>
      </w:r>
    </w:p>
    <w:p>
      <w:pPr>
        <w:pStyle w:val="BodyText"/>
      </w:pPr>
      <w:r>
        <w:t xml:space="preserve">TDPDTDPDTD&gt;PDTDTP&gt;PDDPD&gt;D&gt;</w:t>
      </w:r>
    </w:p>
    <w:p>
      <w:pPr>
        <w:pStyle w:val="BodyText"/>
      </w:pPr>
      <w:r>
        <w:t xml:space="preserve">Schedule Variance</w:t>
      </w:r>
    </w:p>
    <w:p>
      <w:pPr>
        <w:pStyle w:val="BodyText"/>
      </w:pPr>
      <w:r>
        <w:t xml:space="preserve">High Risk of Delay</w:t>
      </w:r>
    </w:p>
    <w:p>
      <w:pPr>
        <w:pStyle w:val="BodyText"/>
      </w:pPr>
      <w:r>
        <w:t xml:space="preserve">Mitigated via Local Logistics Network</w:t>
      </w:r>
    </w:p>
    <w:bookmarkStart w:id="27" w:name="X2765bc6e333874b1aef3e963ed0bc1932e7ce82"/>
    <w:p>
      <w:pPr>
        <w:pStyle w:val="Heading2"/>
      </w:pPr>
      <w:r>
        <w:t xml:space="preserve">6. Discussion: The Project Manager in Sudan Khartoum</w:t>
      </w:r>
    </w:p>
    <w:p>
      <w:pPr>
        <w:pStyle w:val="FirstParagraph"/>
      </w:pPr>
      <w:r>
        <w:t xml:space="preserve">The data strongly suggests that the traditional definition of a Project Manager is insufficient for the demands of Sudan Khartoum. In this context, a Project Manager must act as more than an administrator; they must be a diplomat, a logistician, and a psychologist.</w:t>
      </w:r>
    </w:p>
    <w:p>
      <w:pPr>
        <w:pStyle w:val="BodyText"/>
      </w:pPr>
      <w:r>
        <w:rPr>
          <w:bCs/>
          <w:b/>
        </w:rPr>
        <w:t xml:space="preserve">Local Contextual Intelligence:</w:t>
      </w:r>
      <w:r>
        <w:br/>
      </w:r>
      <w:r>
        <w:t xml:space="preserve">A successful Project Manager in Sudan Khartoum possesses deep "local contextual intelligence." This includes understanding informal networks that facilitate business transactions when formal bureaucratic channels are slow. The ability to navigate the social fabric of Khartoum is as critical as Gantt chart proficiency.</w:t>
      </w:r>
    </w:p>
    <w:p>
      <w:pPr>
        <w:pStyle w:val="BodyText"/>
      </w:pPr>
      <w:r>
        <w:rPr>
          <w:bCs/>
          <w:b/>
        </w:rPr>
        <w:t xml:space="preserve">Adaptive Leadership:</w:t>
      </w:r>
      <w:r>
        <w:br/>
      </w:r>
      <w:r>
        <w:t xml:space="preserve">The volatility observed in Sudan Khartoum requires a leadership style that is adaptive rather than directive. Projects fail when a Project Manager insists on rigid adherence to initial plans despite changing local conditions. The lab findings emphasize the necessity of "rolling wave planning," where detailed planning occurs only for the immediate near term, allowing for flexibility as the situation in Sudan Khartoum evolves.</w:t>
      </w:r>
    </w:p>
    <w:bookmarkEnd w:id="27"/>
    <w:bookmarkStart w:id="28" w:name="recommendations"/>
    <w:p>
      <w:pPr>
        <w:pStyle w:val="Heading2"/>
      </w:pPr>
      <w:r>
        <w:t xml:space="preserve">7. Recommendations</w:t>
      </w:r>
    </w:p>
    <w:p>
      <w:pPr>
        <w:pStyle w:val="FirstParagraph"/>
      </w:pPr>
      <w:r>
        <w:t xml:space="preserve">Based on the findings of this laboratory report, the following recommendations are issued for any entity deploying a Project Manager to Sudan Khartoum:</w:t>
      </w:r>
    </w:p>
    <w:p>
      <w:pPr>
        <w:numPr>
          <w:ilvl w:val="0"/>
          <w:numId w:val="1003"/>
        </w:numPr>
        <w:pStyle w:val="Compact"/>
      </w:pPr>
      <w:r>
        <w:rPr>
          <w:bCs/>
          <w:b/>
        </w:rPr>
        <w:t xml:space="preserve">Rigorous Vetting for Resilience:</w:t>
      </w:r>
      <w:r>
        <w:t xml:space="preserve"> </w:t>
      </w:r>
      <w:r>
        <w:t xml:space="preserve">Select candidates who have demonstrated crisis management skills in previous roles located in developing or unstable regions.</w:t>
      </w:r>
    </w:p>
    <w:p>
      <w:pPr>
        <w:numPr>
          <w:ilvl w:val="0"/>
          <w:numId w:val="1003"/>
        </w:numPr>
        <w:pStyle w:val="Compact"/>
      </w:pPr>
      <w:r>
        <w:rPr>
          <w:bCs/>
          <w:b/>
        </w:rPr>
        <w:t xml:space="preserve">Budgetary Buffers:</w:t>
      </w:r>
      <w:r>
        <w:t xml:space="preserve"> </w:t>
      </w:r>
      <w:r>
        <w:t xml:space="preserve">Mandate a minimum 20% contingency fund specifically allocated for logistical inflation and import delays unique to Sudan Khartoum.</w:t>
      </w:r>
    </w:p>
    <w:p>
      <w:pPr>
        <w:numPr>
          <w:ilvl w:val="0"/>
          <w:numId w:val="1003"/>
        </w:numPr>
        <w:pStyle w:val="Compact"/>
      </w:pPr>
      <w:r>
        <w:t xml:space="preserve">Redundant Communication Systems:</w:t>
      </w:r>
    </w:p>
    <w:p>
      <w:pPr>
        <w:numPr>
          <w:ilvl w:val="0"/>
          <w:numId w:val="1003"/>
        </w:numPr>
        <w:pStyle w:val="Compact"/>
      </w:pPr>
      <w:r>
        <w:rPr>
          <w:bCs/>
          <w:b/>
        </w:rPr>
        <w:t xml:space="preserve">Redundant Communication Systems:</w:t>
      </w:r>
      <w:r>
        <w:t xml:space="preserve"> </w:t>
      </w:r>
      <w:r>
        <w:t xml:space="preserve">Implement offline-first collaboration tools and satellite communication backups to ensure continuity during network outages in Sudan Khartoum.</w:t>
      </w:r>
    </w:p>
    <w:p>
      <w:pPr>
        <w:numPr>
          <w:ilvl w:val="0"/>
          <w:numId w:val="1003"/>
        </w:numPr>
        <w:pStyle w:val="Compact"/>
      </w:pPr>
      <w:r>
        <w:rPr>
          <w:bCs/>
          <w:b/>
        </w:rPr>
        <w:t xml:space="preserve">Community Stakeholder Integration:</w:t>
      </w:r>
      <w:r>
        <w:t xml:space="preserve">The Project Manager must allocate time for community engagement early in the project lifecycle to build trust and secure local support, which is vital for security and operational smoothness.</w:t>
      </w:r>
    </w:p>
    <w:bookmarkEnd w:id="28"/>
    <w:bookmarkStart w:id="29" w:name="conclusion"/>
    <w:p>
      <w:pPr>
        <w:pStyle w:val="Heading2"/>
      </w:pPr>
      <w:r>
        <w:t xml:space="preserve">8. Conclusion</w:t>
      </w:r>
    </w:p>
    <w:p>
      <w:pPr>
        <w:pStyle w:val="FirstParagraph"/>
      </w:pPr>
      <w:r>
        <w:t xml:space="preserve">This laboratory report concludes that the success of any project in Sudan Khartoum is inextricably linked to the adaptability and cultural competence of its Project Manager. The standard application of international project management standards, when applied without modification to the realities on the ground in Sudan Khartoum, yields suboptimal results. A tailored approach that acknowledges infrastructural deficits, economic fluctuations, and social complexities is required. By empowering a Project Manager with local autonomy and robust risk buffers, organizations can ensure that their objectives in Sudan Khartoum are met with efficiency and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Methodologies in Sudan Khartoum</dc:title>
  <dc:creator/>
  <cp:keywords/>
  <dcterms:created xsi:type="dcterms:W3CDTF">2026-07-29T12:03:19Z</dcterms:created>
  <dcterms:modified xsi:type="dcterms:W3CDTF">2026-07-29T12:03:19Z</dcterms:modified>
</cp:coreProperties>
</file>

<file path=docProps/custom.xml><?xml version="1.0" encoding="utf-8"?>
<Properties xmlns="http://schemas.openxmlformats.org/officeDocument/2006/custom-properties" xmlns:vt="http://schemas.openxmlformats.org/officeDocument/2006/docPropsVTypes"/>
</file>